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77" w:rsidRDefault="00BA2277">
      <w:pPr>
        <w:pStyle w:val="20"/>
        <w:shd w:val="clear" w:color="auto" w:fill="auto"/>
        <w:spacing w:after="3264"/>
        <w:ind w:right="140" w:firstLine="0"/>
      </w:pPr>
      <w:r>
        <w:t>Министерство образования Новгородской области  ОАПОУ «Валдайский аграрный техникум»</w:t>
      </w:r>
    </w:p>
    <w:p w:rsidR="00995838" w:rsidRDefault="005700A0">
      <w:pPr>
        <w:pStyle w:val="30"/>
        <w:shd w:val="clear" w:color="auto" w:fill="auto"/>
        <w:spacing w:before="0" w:after="1263" w:line="220" w:lineRule="exact"/>
        <w:ind w:right="140"/>
      </w:pPr>
      <w:r>
        <w:t>РАБОЧАЯ ПРОГРАММА</w:t>
      </w:r>
    </w:p>
    <w:p w:rsidR="00995838" w:rsidRDefault="005700A0">
      <w:pPr>
        <w:pStyle w:val="30"/>
        <w:shd w:val="clear" w:color="auto" w:fill="auto"/>
        <w:spacing w:before="0" w:after="63" w:line="220" w:lineRule="exact"/>
        <w:ind w:left="260"/>
        <w:jc w:val="left"/>
      </w:pPr>
      <w:r>
        <w:rPr>
          <w:rStyle w:val="31"/>
        </w:rPr>
        <w:t xml:space="preserve">Дисциплина: </w:t>
      </w:r>
      <w:r>
        <w:t>ОП.09 СТАНДАРТИЗАЦИЯ, СЕРТИФИКАЦИЯ И ТЕХНИЧЕСКОЕ</w:t>
      </w:r>
    </w:p>
    <w:p w:rsidR="00995838" w:rsidRDefault="005700A0">
      <w:pPr>
        <w:pStyle w:val="30"/>
        <w:shd w:val="clear" w:color="auto" w:fill="auto"/>
        <w:spacing w:before="0" w:after="1268" w:line="220" w:lineRule="exact"/>
        <w:ind w:right="140"/>
      </w:pPr>
      <w:r>
        <w:t>ДОКУМЕНТОВЕДЕНИЕ</w:t>
      </w:r>
    </w:p>
    <w:p w:rsidR="00995838" w:rsidRDefault="005700A0">
      <w:pPr>
        <w:pStyle w:val="20"/>
        <w:shd w:val="clear" w:color="auto" w:fill="auto"/>
        <w:spacing w:after="4909" w:line="220" w:lineRule="exact"/>
        <w:ind w:firstLine="0"/>
        <w:jc w:val="left"/>
      </w:pPr>
      <w:r>
        <w:rPr>
          <w:rStyle w:val="21"/>
        </w:rPr>
        <w:t xml:space="preserve">Специальность: </w:t>
      </w:r>
      <w:r>
        <w:rPr>
          <w:rStyle w:val="22"/>
        </w:rPr>
        <w:t xml:space="preserve">09.02.07 и программирование </w:t>
      </w:r>
      <w:r>
        <w:rPr>
          <w:rStyle w:val="21"/>
        </w:rPr>
        <w:t xml:space="preserve">квалификация: </w:t>
      </w:r>
      <w:r w:rsidR="0034310D">
        <w:rPr>
          <w:rStyle w:val="22"/>
        </w:rPr>
        <w:t>разработчик вебдизайна и мультимедийных приложений</w:t>
      </w:r>
    </w:p>
    <w:p w:rsidR="00995838" w:rsidRDefault="005700A0">
      <w:pPr>
        <w:pStyle w:val="20"/>
        <w:shd w:val="clear" w:color="auto" w:fill="auto"/>
        <w:spacing w:after="0" w:line="220" w:lineRule="exact"/>
        <w:ind w:right="140" w:firstLine="0"/>
        <w:sectPr w:rsidR="00995838">
          <w:footerReference w:type="default" r:id="rId7"/>
          <w:pgSz w:w="11900" w:h="16840"/>
          <w:pgMar w:top="1148" w:right="1042" w:bottom="1148" w:left="1685" w:header="0" w:footer="3" w:gutter="0"/>
          <w:cols w:space="720"/>
          <w:noEndnote/>
          <w:titlePg/>
          <w:docGrid w:linePitch="360"/>
        </w:sectPr>
      </w:pPr>
      <w:r>
        <w:t>2019 г.</w:t>
      </w:r>
    </w:p>
    <w:p w:rsidR="00995838" w:rsidRDefault="005700A0">
      <w:pPr>
        <w:pStyle w:val="40"/>
        <w:shd w:val="clear" w:color="auto" w:fill="auto"/>
        <w:spacing w:after="188"/>
      </w:pPr>
      <w:r>
        <w:lastRenderedPageBreak/>
        <w:t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</w:p>
    <w:p w:rsidR="0034310D" w:rsidRDefault="00203F97" w:rsidP="00E77C27">
      <w:pPr>
        <w:pStyle w:val="1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23495" distL="63500" distR="13716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-828040</wp:posOffset>
                </wp:positionV>
                <wp:extent cx="2279650" cy="1243965"/>
                <wp:effectExtent l="0" t="0" r="0" b="0"/>
                <wp:wrapSquare wrapText="righ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38" w:rsidRDefault="005700A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СОГЛАСОВАНА:</w:t>
                            </w:r>
                          </w:p>
                          <w:p w:rsidR="00995838" w:rsidRDefault="005700A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Цикловой методической комиссией</w:t>
                            </w:r>
                          </w:p>
                          <w:p w:rsidR="00995838" w:rsidRDefault="005700A0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Общепрофсссиональных</w:t>
                            </w:r>
                          </w:p>
                          <w:p w:rsidR="00995838" w:rsidRDefault="00E77C27" w:rsidP="00E77C27">
                            <w:pPr>
                              <w:pStyle w:val="60"/>
                              <w:shd w:val="clear" w:color="auto" w:fill="auto"/>
                              <w:spacing w:after="49" w:line="22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дисциплин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25pt;margin-top:-65.2pt;width:179.5pt;height:97.95pt;z-index:-125829376;visibility:visible;mso-wrap-style:square;mso-width-percent:0;mso-height-percent:0;mso-wrap-distance-left:5pt;mso-wrap-distance-top:0;mso-wrap-distance-right:10.8pt;mso-wrap-distance-bottom: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ShqgIAAKs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" filled="f" stroked="f">
                <v:textbox style="mso-fit-shape-to-text:t" inset="0,0,0,0">
                  <w:txbxContent>
                    <w:p w:rsidR="00995838" w:rsidRDefault="005700A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b/>
                          <w:bCs/>
                        </w:rPr>
                        <w:t>СОГЛАСОВАНА:</w:t>
                      </w:r>
                    </w:p>
                    <w:p w:rsidR="00995838" w:rsidRDefault="005700A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b/>
                          <w:bCs/>
                        </w:rPr>
                        <w:t>Цикловой методической комиссией</w:t>
                      </w:r>
                    </w:p>
                    <w:p w:rsidR="00995838" w:rsidRDefault="005700A0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b/>
                          <w:bCs/>
                        </w:rPr>
                        <w:t>Общепрофсссиональных</w:t>
                      </w:r>
                    </w:p>
                    <w:p w:rsidR="00995838" w:rsidRDefault="00E77C27" w:rsidP="00E77C27">
                      <w:pPr>
                        <w:pStyle w:val="60"/>
                        <w:shd w:val="clear" w:color="auto" w:fill="auto"/>
                        <w:spacing w:after="49" w:line="22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дисциплин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5700A0">
        <w:t xml:space="preserve">Специальность: 09.02.07 Информационные системы и </w:t>
      </w:r>
      <w:r w:rsidR="0034310D">
        <w:t>п</w:t>
      </w:r>
      <w:r w:rsidR="005700A0">
        <w:t>рограммирование</w:t>
      </w:r>
      <w:bookmarkEnd w:id="0"/>
      <w:r w:rsidR="005700A0">
        <w:t xml:space="preserve">квалификация; </w:t>
      </w:r>
      <w:r w:rsidR="00E77C27">
        <w:t>разработчик веб и мультимедийных приложений</w:t>
      </w: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34310D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E77C27" w:rsidRDefault="00E77C27">
      <w:pPr>
        <w:pStyle w:val="30"/>
        <w:shd w:val="clear" w:color="auto" w:fill="auto"/>
        <w:spacing w:before="0" w:after="690" w:line="220" w:lineRule="exact"/>
        <w:ind w:left="3760"/>
        <w:jc w:val="left"/>
      </w:pPr>
    </w:p>
    <w:p w:rsidR="00995838" w:rsidRDefault="0034310D">
      <w:pPr>
        <w:pStyle w:val="30"/>
        <w:shd w:val="clear" w:color="auto" w:fill="auto"/>
        <w:spacing w:before="0" w:after="690" w:line="220" w:lineRule="exact"/>
        <w:ind w:left="3760"/>
        <w:jc w:val="left"/>
      </w:pPr>
      <w:r>
        <w:lastRenderedPageBreak/>
        <w:t>С</w:t>
      </w:r>
      <w:r w:rsidR="005700A0">
        <w:t>ОДЕРЖАНИЕ</w:t>
      </w:r>
    </w:p>
    <w:p w:rsidR="00995838" w:rsidRDefault="005700A0">
      <w:pPr>
        <w:pStyle w:val="12"/>
        <w:numPr>
          <w:ilvl w:val="0"/>
          <w:numId w:val="1"/>
        </w:numPr>
        <w:shd w:val="clear" w:color="auto" w:fill="auto"/>
        <w:tabs>
          <w:tab w:val="left" w:pos="595"/>
          <w:tab w:val="left" w:pos="8428"/>
        </w:tabs>
        <w:spacing w:before="0"/>
        <w:ind w:left="2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РАБОЧЕЙ ПРОГРАММЫ УЧЕБНОЙ</w:t>
      </w:r>
      <w:r>
        <w:tab/>
        <w:t>4</w:t>
      </w:r>
    </w:p>
    <w:p w:rsidR="00995838" w:rsidRDefault="005700A0">
      <w:pPr>
        <w:pStyle w:val="12"/>
        <w:shd w:val="clear" w:color="auto" w:fill="auto"/>
        <w:spacing w:before="0" w:after="201"/>
        <w:ind w:left="600"/>
        <w:jc w:val="left"/>
      </w:pPr>
      <w:r>
        <w:t>ДИСЦИПЛИНЫ</w:t>
      </w:r>
    </w:p>
    <w:p w:rsidR="00995838" w:rsidRDefault="005700A0">
      <w:pPr>
        <w:pStyle w:val="12"/>
        <w:numPr>
          <w:ilvl w:val="0"/>
          <w:numId w:val="1"/>
        </w:numPr>
        <w:shd w:val="clear" w:color="auto" w:fill="auto"/>
        <w:tabs>
          <w:tab w:val="left" w:pos="603"/>
          <w:tab w:val="left" w:pos="8428"/>
        </w:tabs>
        <w:spacing w:before="0" w:after="231" w:line="220" w:lineRule="exact"/>
        <w:ind w:left="240"/>
      </w:pPr>
      <w:r>
        <w:t>СТРУКТУРА И СОДЕРЖАНИЕ УЧЕБНОЙ ДИСЦИПЛИНЫ</w:t>
      </w:r>
      <w:r>
        <w:tab/>
        <w:t>5</w:t>
      </w:r>
    </w:p>
    <w:p w:rsidR="00995838" w:rsidRDefault="002115EC">
      <w:pPr>
        <w:pStyle w:val="12"/>
        <w:numPr>
          <w:ilvl w:val="0"/>
          <w:numId w:val="1"/>
        </w:numPr>
        <w:shd w:val="clear" w:color="auto" w:fill="auto"/>
        <w:tabs>
          <w:tab w:val="left" w:pos="603"/>
          <w:tab w:val="left" w:pos="8428"/>
        </w:tabs>
        <w:spacing w:before="0" w:after="299" w:line="220" w:lineRule="exact"/>
        <w:ind w:left="240"/>
      </w:pPr>
      <w:hyperlink w:anchor="bookmark7" w:tooltip="Current Document">
        <w:r w:rsidR="005700A0">
          <w:t>УСЛОВИЯ РЕАЛИЗАЦИИ УЧЕБНОЙ ДИСЦИПЛИНЫ</w:t>
        </w:r>
        <w:r w:rsidR="005700A0">
          <w:tab/>
          <w:t>8</w:t>
        </w:r>
      </w:hyperlink>
    </w:p>
    <w:p w:rsidR="00995838" w:rsidRDefault="002115EC">
      <w:pPr>
        <w:pStyle w:val="12"/>
        <w:numPr>
          <w:ilvl w:val="0"/>
          <w:numId w:val="1"/>
        </w:numPr>
        <w:shd w:val="clear" w:color="auto" w:fill="auto"/>
        <w:tabs>
          <w:tab w:val="left" w:pos="603"/>
          <w:tab w:val="left" w:pos="8428"/>
        </w:tabs>
        <w:spacing w:before="0" w:line="312" w:lineRule="exact"/>
        <w:ind w:left="240"/>
      </w:pPr>
      <w:hyperlink w:anchor="bookmark10" w:tooltip="Current Document">
        <w:r w:rsidR="005700A0">
          <w:t>КОНТРОЛЬ И ОЦЕНКА РЕЗУЛЬТАТОВ ОСВОЕНИЯ</w:t>
        </w:r>
        <w:r w:rsidR="005700A0">
          <w:tab/>
          <w:t>9</w:t>
        </w:r>
      </w:hyperlink>
      <w:r w:rsidR="005700A0">
        <w:fldChar w:fldCharType="end"/>
      </w:r>
    </w:p>
    <w:p w:rsidR="00995838" w:rsidRDefault="005700A0">
      <w:pPr>
        <w:pStyle w:val="30"/>
        <w:shd w:val="clear" w:color="auto" w:fill="auto"/>
        <w:spacing w:before="0" w:after="0" w:line="312" w:lineRule="exact"/>
        <w:ind w:left="600"/>
        <w:jc w:val="left"/>
        <w:sectPr w:rsidR="00995838">
          <w:footerReference w:type="default" r:id="rId8"/>
          <w:pgSz w:w="11900" w:h="16840"/>
          <w:pgMar w:top="1157" w:right="350" w:bottom="1157" w:left="1752" w:header="0" w:footer="3" w:gutter="0"/>
          <w:cols w:space="720"/>
          <w:noEndnote/>
          <w:docGrid w:linePitch="360"/>
        </w:sectPr>
      </w:pPr>
      <w:r>
        <w:t>УЧЕБНОЙ ДИСЦИПЛИНЫ</w:t>
      </w:r>
    </w:p>
    <w:p w:rsidR="00995838" w:rsidRDefault="005700A0">
      <w:pPr>
        <w:pStyle w:val="10"/>
        <w:keepNext/>
        <w:keepLines/>
        <w:shd w:val="clear" w:color="auto" w:fill="auto"/>
        <w:spacing w:before="0" w:after="283" w:line="274" w:lineRule="exact"/>
        <w:ind w:right="220"/>
        <w:jc w:val="center"/>
      </w:pPr>
      <w:bookmarkStart w:id="1" w:name="bookmark1"/>
      <w:r>
        <w:lastRenderedPageBreak/>
        <w:t>1. ПАСПОРТ РАБОЧЕЙ ПРОГРАММЫ УЧЕБНОЙ ДИСЦИПЛИНЫ</w:t>
      </w:r>
      <w:r>
        <w:br/>
        <w:t>ОП.09 СТАНДАРТИЗАЦИЯ, СЕРТИФИКАЦИЯ И</w:t>
      </w:r>
      <w:r>
        <w:br/>
        <w:t>ТЕХНИЧЕСКОЕ ДОКУМЕНТОВЕДЕНИЕ</w:t>
      </w:r>
      <w:bookmarkEnd w:id="1"/>
    </w:p>
    <w:p w:rsidR="00995838" w:rsidRDefault="005700A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220" w:lineRule="exact"/>
        <w:ind w:left="240"/>
        <w:jc w:val="both"/>
      </w:pPr>
      <w:bookmarkStart w:id="2" w:name="bookmark2"/>
      <w:r>
        <w:t>Область применения программы.</w:t>
      </w:r>
      <w:bookmarkEnd w:id="2"/>
    </w:p>
    <w:p w:rsidR="00995838" w:rsidRDefault="005700A0">
      <w:pPr>
        <w:pStyle w:val="20"/>
        <w:shd w:val="clear" w:color="auto" w:fill="auto"/>
        <w:spacing w:after="236" w:line="274" w:lineRule="exact"/>
        <w:ind w:left="620" w:firstLine="0"/>
        <w:jc w:val="left"/>
      </w:pPr>
      <w:r>
        <w:t>Рабочая программы учебной дисциплины 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</w:t>
      </w:r>
    </w:p>
    <w:p w:rsidR="00995838" w:rsidRDefault="005700A0">
      <w:pPr>
        <w:pStyle w:val="20"/>
        <w:shd w:val="clear" w:color="auto" w:fill="auto"/>
        <w:spacing w:after="244" w:line="278" w:lineRule="exact"/>
        <w:ind w:left="240" w:firstLine="0"/>
        <w:jc w:val="left"/>
      </w:pPr>
      <w:r>
        <w:rPr>
          <w:rStyle w:val="21"/>
        </w:rPr>
        <w:t xml:space="preserve">1.2 Место дисциплины в структуре программы подготовки специалистов среднего звена: </w:t>
      </w:r>
      <w:r>
        <w:t>дисциплина ОП.09 Стандартизация, сертификация и техническое документоведение входит в состав общепрофессионального цикла</w:t>
      </w:r>
    </w:p>
    <w:p w:rsidR="00995838" w:rsidRDefault="005700A0">
      <w:pPr>
        <w:pStyle w:val="10"/>
        <w:keepNext/>
        <w:keepLines/>
        <w:shd w:val="clear" w:color="auto" w:fill="auto"/>
        <w:spacing w:before="0" w:line="274" w:lineRule="exact"/>
        <w:ind w:left="240"/>
        <w:jc w:val="both"/>
      </w:pPr>
      <w:bookmarkStart w:id="3" w:name="bookmark3"/>
      <w:r>
        <w:t>1.3. Цели и задачи дисциплины - требования к результатам освоения дисциплины</w:t>
      </w:r>
      <w:bookmarkEnd w:id="3"/>
    </w:p>
    <w:p w:rsidR="00995838" w:rsidRDefault="005700A0">
      <w:pPr>
        <w:pStyle w:val="20"/>
        <w:shd w:val="clear" w:color="auto" w:fill="auto"/>
        <w:spacing w:after="0" w:line="274" w:lineRule="exact"/>
        <w:ind w:right="220" w:firstLine="0"/>
      </w:pPr>
      <w:r>
        <w:t>В результате освоения обязательной части дисциплины обучающийся должен</w:t>
      </w:r>
    </w:p>
    <w:p w:rsidR="00995838" w:rsidRDefault="005700A0">
      <w:pPr>
        <w:pStyle w:val="10"/>
        <w:keepNext/>
        <w:keepLines/>
        <w:shd w:val="clear" w:color="auto" w:fill="auto"/>
        <w:spacing w:before="0" w:line="274" w:lineRule="exact"/>
        <w:ind w:left="240"/>
        <w:jc w:val="both"/>
      </w:pPr>
      <w:bookmarkStart w:id="4" w:name="bookmark4"/>
      <w:r>
        <w:t>уметь:</w:t>
      </w:r>
      <w:bookmarkEnd w:id="4"/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302" w:lineRule="exact"/>
        <w:ind w:left="960"/>
        <w:jc w:val="left"/>
      </w:pPr>
      <w:r>
        <w:t>Применять требования нормативных актов к основным видам продукции (услуг) и процессов.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Применять документацию систем качества.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960"/>
        <w:jc w:val="left"/>
      </w:pPr>
      <w:r>
        <w:t>Применять основные правила и документы системы сертификации Российской Федерации.</w:t>
      </w:r>
    </w:p>
    <w:p w:rsidR="00995838" w:rsidRDefault="005700A0">
      <w:pPr>
        <w:pStyle w:val="10"/>
        <w:keepNext/>
        <w:keepLines/>
        <w:shd w:val="clear" w:color="auto" w:fill="auto"/>
        <w:spacing w:before="0" w:line="220" w:lineRule="exact"/>
        <w:ind w:left="240"/>
        <w:jc w:val="both"/>
      </w:pPr>
      <w:bookmarkStart w:id="5" w:name="bookmark5"/>
      <w:r>
        <w:t>знать:</w:t>
      </w:r>
      <w:bookmarkEnd w:id="5"/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Правовые основы метрологии, стандартизации и сертификации.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Основные понятия и определения метрологии, стандартизации и сертификации.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960"/>
        <w:jc w:val="left"/>
      </w:pPr>
      <w:r>
        <w:t>Основные положения систем (комплексов) общетехнических и организационно</w:t>
      </w:r>
      <w:r>
        <w:softHyphen/>
        <w:t>методических стандартов.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Показатели качества и методы их оценки.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Системы качества.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Основные термины и определения в области сертификации.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98" w:lineRule="exact"/>
        <w:ind w:left="620" w:firstLine="0"/>
        <w:jc w:val="both"/>
      </w:pPr>
      <w:r>
        <w:t>Организационную структуру сертификации.</w:t>
      </w:r>
    </w:p>
    <w:p w:rsidR="00995838" w:rsidRDefault="005700A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259" w:line="298" w:lineRule="exact"/>
        <w:ind w:left="620" w:firstLine="0"/>
        <w:jc w:val="both"/>
      </w:pPr>
      <w:r>
        <w:t>Системы и схемы сертификации.</w:t>
      </w:r>
    </w:p>
    <w:p w:rsidR="00995838" w:rsidRDefault="005700A0">
      <w:pPr>
        <w:pStyle w:val="20"/>
        <w:shd w:val="clear" w:color="auto" w:fill="auto"/>
        <w:spacing w:after="0" w:line="274" w:lineRule="exact"/>
        <w:ind w:left="240" w:firstLine="0"/>
        <w:jc w:val="both"/>
      </w:pPr>
      <w:r>
        <w:t>ОК.01 Выбирать способы решения задач профессиональной деятельности, применительно к различным контекстам</w:t>
      </w:r>
    </w:p>
    <w:p w:rsidR="00995838" w:rsidRDefault="005700A0">
      <w:pPr>
        <w:pStyle w:val="20"/>
        <w:shd w:val="clear" w:color="auto" w:fill="auto"/>
        <w:spacing w:after="0" w:line="274" w:lineRule="exact"/>
        <w:ind w:left="240" w:firstLine="0"/>
        <w:jc w:val="left"/>
      </w:pPr>
      <w:r>
        <w:t>ОК.02 Осуществлять поиск, анализ и интерпретацию информации, необходимой для выполнения задач профессиональной деятельности</w:t>
      </w:r>
    </w:p>
    <w:p w:rsidR="00995838" w:rsidRDefault="005700A0">
      <w:pPr>
        <w:pStyle w:val="20"/>
        <w:shd w:val="clear" w:color="auto" w:fill="auto"/>
        <w:spacing w:after="0" w:line="274" w:lineRule="exact"/>
        <w:ind w:left="240" w:firstLine="0"/>
        <w:jc w:val="left"/>
      </w:pPr>
      <w:r>
        <w:t>ОК.04 Работать в коллективе и команде, эффективно взаимодействовать с коллегами, руководством, клиентами.</w:t>
      </w:r>
    </w:p>
    <w:p w:rsidR="00995838" w:rsidRDefault="005700A0">
      <w:pPr>
        <w:pStyle w:val="20"/>
        <w:shd w:val="clear" w:color="auto" w:fill="auto"/>
        <w:spacing w:after="0" w:line="274" w:lineRule="exact"/>
        <w:ind w:left="240" w:firstLine="0"/>
        <w:jc w:val="left"/>
      </w:pPr>
      <w:r>
        <w:t>ОК.05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95838" w:rsidRDefault="005700A0">
      <w:pPr>
        <w:pStyle w:val="20"/>
        <w:shd w:val="clear" w:color="auto" w:fill="auto"/>
        <w:spacing w:after="0" w:line="274" w:lineRule="exact"/>
        <w:ind w:left="240" w:firstLine="0"/>
        <w:jc w:val="left"/>
        <w:sectPr w:rsidR="00995838">
          <w:pgSz w:w="11900" w:h="16840"/>
          <w:pgMar w:top="1109" w:right="864" w:bottom="1109" w:left="1464" w:header="0" w:footer="3" w:gutter="0"/>
          <w:cols w:space="720"/>
          <w:noEndnote/>
          <w:docGrid w:linePitch="360"/>
        </w:sectPr>
      </w:pPr>
      <w:r>
        <w:t>ОК.09 Использовать информационные технологии в профессиональной деятельности ОК.10 Пользоваться профессиональной документацией на государственном и иностранном языке.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0"/>
        <w:jc w:val="left"/>
      </w:pPr>
      <w:r>
        <w:lastRenderedPageBreak/>
        <w:t xml:space="preserve">ПК </w:t>
      </w:r>
      <w:r w:rsidR="00420DEE">
        <w:t>1.2 Разрабатывать программные модули  в соответствии с техническим заданием</w:t>
      </w:r>
      <w:r>
        <w:t>.</w:t>
      </w:r>
    </w:p>
    <w:p w:rsidR="00420DEE" w:rsidRDefault="00420DEE">
      <w:pPr>
        <w:pStyle w:val="20"/>
        <w:shd w:val="clear" w:color="auto" w:fill="auto"/>
        <w:spacing w:after="0" w:line="274" w:lineRule="exact"/>
        <w:ind w:firstLine="0"/>
        <w:jc w:val="left"/>
      </w:pPr>
      <w:r>
        <w:t>ПК2.1 Разрабатывать требования к рограммным модулям на основе анализа проектной и технической документации на предмет взаимодействия компонент.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0"/>
        <w:jc w:val="left"/>
      </w:pPr>
      <w:r>
        <w:t>ПК 3.1 Осуществлять ревьюирование программного кода в соответствии с технической документацией.</w:t>
      </w:r>
    </w:p>
    <w:p w:rsidR="00420DEE" w:rsidRDefault="00420DEE">
      <w:pPr>
        <w:pStyle w:val="20"/>
        <w:shd w:val="clear" w:color="auto" w:fill="auto"/>
        <w:spacing w:after="0" w:line="274" w:lineRule="exact"/>
        <w:ind w:firstLine="0"/>
        <w:jc w:val="left"/>
      </w:pPr>
      <w:r>
        <w:t>ПК 4.2 Осуществлять измерения эксплуатационных характеристик программного обеспечения компьютерных систем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0"/>
        <w:jc w:val="left"/>
      </w:pPr>
      <w:r>
        <w:t>ПК 6.1 Разрабатывать техническое задание на сопровождение информационной системы. ПК 6.3 Разрабатывать обучающую документацию для пользователей информационной системы.</w:t>
      </w:r>
    </w:p>
    <w:p w:rsidR="00420DEE" w:rsidRDefault="00420DEE">
      <w:pPr>
        <w:pStyle w:val="20"/>
        <w:shd w:val="clear" w:color="auto" w:fill="auto"/>
        <w:spacing w:after="0" w:line="274" w:lineRule="exact"/>
        <w:ind w:firstLine="0"/>
        <w:jc w:val="left"/>
      </w:pPr>
      <w:r>
        <w:t>ПК 6.3Разрабатывать обучающую документацию для пользователей информационной системы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0"/>
        <w:jc w:val="left"/>
      </w:pPr>
      <w:r>
        <w:t>ПК 6.4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0"/>
        <w:jc w:val="left"/>
      </w:pPr>
      <w:r>
        <w:t>ПК 6.5 Осуществлять техническое сопровождение, обновление и восстановление данных ИС в соответствии с техническим заданием.</w:t>
      </w:r>
    </w:p>
    <w:p w:rsidR="00420DEE" w:rsidRDefault="005700A0">
      <w:pPr>
        <w:pStyle w:val="20"/>
        <w:shd w:val="clear" w:color="auto" w:fill="auto"/>
        <w:spacing w:after="965" w:line="274" w:lineRule="exact"/>
        <w:ind w:firstLine="0"/>
        <w:jc w:val="left"/>
      </w:pPr>
      <w:r>
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  <w:r w:rsidR="003828C1">
        <w:t xml:space="preserve"> </w:t>
      </w:r>
    </w:p>
    <w:p w:rsidR="00420DEE" w:rsidRDefault="00420DEE">
      <w:pPr>
        <w:pStyle w:val="20"/>
        <w:shd w:val="clear" w:color="auto" w:fill="auto"/>
        <w:spacing w:after="965" w:line="274" w:lineRule="exact"/>
        <w:ind w:firstLine="0"/>
        <w:jc w:val="left"/>
      </w:pPr>
    </w:p>
    <w:p w:rsidR="00995838" w:rsidRDefault="005700A0">
      <w:pPr>
        <w:pStyle w:val="a9"/>
        <w:framePr w:w="9360" w:wrap="notBeside" w:vAnchor="text" w:hAnchor="text" w:xAlign="center" w:y="1"/>
        <w:shd w:val="clear" w:color="auto" w:fill="auto"/>
        <w:spacing w:line="220" w:lineRule="exact"/>
      </w:pPr>
      <w:r>
        <w:t>1.4. Рекомендуемое количество часов на освоение учебной дисциплины: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1243"/>
        <w:gridCol w:w="1373"/>
      </w:tblGrid>
      <w:tr w:rsidR="00995838">
        <w:trPr>
          <w:trHeight w:hRule="exact" w:val="288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Максимальная учебная нагрузка обучающего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</w:tr>
      <w:tr w:rsidR="00995838">
        <w:trPr>
          <w:trHeight w:hRule="exact" w:val="288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Включая: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838">
        <w:trPr>
          <w:trHeight w:hRule="exact" w:val="283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Обязательная аудиторная нагрузка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часов</w:t>
            </w:r>
          </w:p>
        </w:tc>
      </w:tr>
      <w:tr w:rsidR="00995838">
        <w:trPr>
          <w:trHeight w:hRule="exact" w:val="288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Самостоятельная работа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838">
        <w:trPr>
          <w:trHeight w:hRule="exact" w:val="298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</w:tr>
    </w:tbl>
    <w:p w:rsidR="00995838" w:rsidRDefault="00995838">
      <w:pPr>
        <w:framePr w:w="9360" w:wrap="notBeside" w:vAnchor="text" w:hAnchor="text" w:xAlign="center" w:y="1"/>
        <w:rPr>
          <w:sz w:val="2"/>
          <w:szCs w:val="2"/>
        </w:rPr>
      </w:pPr>
    </w:p>
    <w:p w:rsidR="00995838" w:rsidRDefault="00995838">
      <w:pPr>
        <w:spacing w:line="780" w:lineRule="exact"/>
      </w:pPr>
    </w:p>
    <w:p w:rsidR="00995838" w:rsidRDefault="005700A0">
      <w:pPr>
        <w:pStyle w:val="a9"/>
        <w:framePr w:w="9374" w:wrap="notBeside" w:vAnchor="text" w:hAnchor="text" w:xAlign="center" w:y="1"/>
        <w:shd w:val="clear" w:color="auto" w:fill="auto"/>
        <w:spacing w:line="278" w:lineRule="exact"/>
        <w:jc w:val="center"/>
      </w:pPr>
      <w:r>
        <w:t xml:space="preserve">2. СТРУКТУРА И СОДЕРЖАНИЕ УЧЕБНОЙ ДИСЦИПЛИНЫ </w:t>
      </w:r>
      <w:r>
        <w:rPr>
          <w:rStyle w:val="aa"/>
          <w:b/>
          <w:bCs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747"/>
      </w:tblGrid>
      <w:tr w:rsidR="00995838">
        <w:trPr>
          <w:trHeight w:hRule="exact" w:val="57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Объем в часах</w:t>
            </w:r>
          </w:p>
        </w:tc>
      </w:tr>
      <w:tr w:rsidR="00995838">
        <w:trPr>
          <w:trHeight w:hRule="exact" w:val="49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Объем образовательной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838" w:rsidRDefault="005700A0" w:rsidP="0034310D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  <w:r w:rsidR="0034310D">
              <w:rPr>
                <w:rStyle w:val="24"/>
              </w:rPr>
              <w:t>4</w:t>
            </w:r>
          </w:p>
        </w:tc>
      </w:tr>
      <w:tr w:rsidR="00995838">
        <w:trPr>
          <w:trHeight w:hRule="exact" w:val="490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в том числе:</w:t>
            </w:r>
          </w:p>
        </w:tc>
      </w:tr>
      <w:tr w:rsidR="00995838">
        <w:trPr>
          <w:trHeight w:hRule="exact" w:val="49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теоретическое обучение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14</w:t>
            </w:r>
          </w:p>
        </w:tc>
      </w:tr>
      <w:tr w:rsidR="00995838">
        <w:trPr>
          <w:trHeight w:hRule="exact" w:val="49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практические занятия (если предусмотрено)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838" w:rsidRDefault="0034310D" w:rsidP="0034310D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20</w:t>
            </w:r>
          </w:p>
        </w:tc>
      </w:tr>
      <w:tr w:rsidR="00995838">
        <w:trPr>
          <w:trHeight w:hRule="exact" w:val="571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Промежуточная аттестация 6</w:t>
            </w:r>
            <w:r w:rsidR="005700A0">
              <w:rPr>
                <w:rStyle w:val="24"/>
              </w:rPr>
              <w:t xml:space="preserve"> семестр - дифференцированный зачет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5838" w:rsidRDefault="00995838">
      <w:pPr>
        <w:framePr w:w="9374" w:wrap="notBeside" w:vAnchor="text" w:hAnchor="text" w:xAlign="center" w:y="1"/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  <w:sectPr w:rsidR="00995838">
          <w:pgSz w:w="11900" w:h="16840"/>
          <w:pgMar w:top="1077" w:right="884" w:bottom="1077" w:left="1580" w:header="0" w:footer="3" w:gutter="0"/>
          <w:cols w:space="720"/>
          <w:noEndnote/>
          <w:docGrid w:linePitch="360"/>
        </w:sectPr>
      </w:pPr>
    </w:p>
    <w:p w:rsidR="00995838" w:rsidRDefault="005700A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317" w:lineRule="exact"/>
        <w:ind w:right="180"/>
        <w:jc w:val="both"/>
      </w:pPr>
      <w:bookmarkStart w:id="6" w:name="bookmark6"/>
      <w:r>
        <w:lastRenderedPageBreak/>
        <w:t>Тематический план и содержание учебной дисциплины «ОП.09 СТАНДАРТИЗАЦИЯ, СЕРТИФИКАЦИЯ И ТЕХНИЧЕСКОЕ ДОКУМЕНТОВЕДЕНИЕ»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0056"/>
        <w:gridCol w:w="984"/>
        <w:gridCol w:w="1762"/>
      </w:tblGrid>
      <w:tr w:rsidR="00995838">
        <w:trPr>
          <w:trHeight w:hRule="exact" w:val="194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4"/>
              </w:rPr>
              <w:t>Наименование разделов и тем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4"/>
              </w:rPr>
              <w:t>Объем</w:t>
            </w:r>
          </w:p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в</w:t>
            </w:r>
          </w:p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4"/>
              </w:rPr>
              <w:t>часах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Коды</w:t>
            </w:r>
          </w:p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компетенций, формировани ю которых способствует элемент программы</w:t>
            </w:r>
          </w:p>
        </w:tc>
      </w:tr>
      <w:tr w:rsidR="00995838">
        <w:trPr>
          <w:trHeight w:hRule="exact" w:val="288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4"/>
              </w:rPr>
              <w:t>Тема 1. Основы стандартизаци и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5"/>
              </w:rPr>
              <w:t>ОК 1, ОК 2, ОК 4, ОК 5, ОК 9, ОК 10; ПК 2.1, ПК 3.1, ПК 5.2, 5.6, ПК 6.1, 6.3-6.5, ПК 7.3</w:t>
            </w:r>
          </w:p>
        </w:tc>
      </w:tr>
      <w:tr w:rsidR="00995838">
        <w:trPr>
          <w:trHeight w:hRule="exact" w:val="139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Государственная система стандартизации Российской Федерации. </w:t>
            </w:r>
            <w:r>
              <w:rPr>
                <w:rStyle w:val="25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34310D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</w:tr>
      <w:tr w:rsidR="00995838">
        <w:trPr>
          <w:trHeight w:hRule="exact" w:val="1114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Стандартизация в различных сферах. </w:t>
            </w:r>
            <w:r>
              <w:rPr>
                <w:rStyle w:val="25"/>
              </w:rPr>
              <w:t>Организационная структура технического комитета ИСО 176, модель описания системы качества в стандартах ИСО 9001 и 9004 и модель функционирования системы менеджмента качества (СМК), основанной на процессном подходе.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</w:tr>
      <w:tr w:rsidR="00995838">
        <w:trPr>
          <w:trHeight w:hRule="exact" w:val="1114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Международная стандартизация. </w:t>
            </w:r>
            <w:r>
              <w:rPr>
                <w:rStyle w:val="25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</w:tr>
      <w:tr w:rsidR="00995838">
        <w:trPr>
          <w:trHeight w:hRule="exact" w:val="1387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Организация работ по стандартизации в Российской Федерации.</w:t>
            </w:r>
          </w:p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Правовые основы стандартизации и ее задачи. Органы и службы по стандартизации. Порядок разработки стандартов. Государственные контроль и надзор за соблюдением обязательных требований стандартов. Маркировка продукции знаком соответствия государственным стандартам. Нормоконтроль технической документации.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</w:tr>
      <w:tr w:rsidR="00995838">
        <w:trPr>
          <w:trHeight w:hRule="exact" w:val="1402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Техническое регулирование и стандартизация в области ИКТ.</w:t>
            </w:r>
          </w:p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</w:tr>
    </w:tbl>
    <w:p w:rsidR="00995838" w:rsidRDefault="00995838">
      <w:pPr>
        <w:framePr w:w="14726" w:wrap="notBeside" w:vAnchor="text" w:hAnchor="text" w:xAlign="center" w:y="1"/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0056"/>
        <w:gridCol w:w="984"/>
        <w:gridCol w:w="1651"/>
      </w:tblGrid>
      <w:tr w:rsidR="00995838">
        <w:trPr>
          <w:trHeight w:hRule="exact" w:val="1118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Организация работ по стандартизации в области ИКТ и открытые системы. </w:t>
            </w:r>
            <w:r>
              <w:rPr>
                <w:rStyle w:val="25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838">
        <w:trPr>
          <w:trHeight w:hRule="exact" w:val="840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Стандарты и спецификации в области информационной безопасности</w:t>
            </w:r>
          </w:p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Российское и зарубежное законодательство в области ИБ. Обзор международных и национальных стандартов и спецификаций в области ИБ: «Оранжевая книга», ИСО 15408 и др.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>
        <w:trPr>
          <w:trHeight w:hRule="exact" w:val="835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Системы менеджмента качества. </w:t>
            </w:r>
            <w:r>
              <w:rPr>
                <w:rStyle w:val="25"/>
              </w:rPr>
              <w:t xml:space="preserve">Менеджмент качества. Предпосылки развития менеджмента качества. Принципы обеспечения качества программных средств. Основные международные стандарты в области ИТ: </w:t>
            </w:r>
            <w:r>
              <w:rPr>
                <w:rStyle w:val="25"/>
                <w:lang w:val="en-US" w:eastAsia="en-US" w:bidi="en-US"/>
              </w:rPr>
              <w:t>ISO</w:t>
            </w:r>
            <w:r w:rsidRPr="00203F97">
              <w:rPr>
                <w:rStyle w:val="25"/>
                <w:lang w:eastAsia="en-US" w:bidi="en-US"/>
              </w:rPr>
              <w:t>/</w:t>
            </w:r>
            <w:r>
              <w:rPr>
                <w:rStyle w:val="25"/>
                <w:lang w:val="en-US" w:eastAsia="en-US" w:bidi="en-US"/>
              </w:rPr>
              <w:t>IEC</w:t>
            </w:r>
            <w:r w:rsidRPr="00203F97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9126, </w:t>
            </w:r>
            <w:r>
              <w:rPr>
                <w:rStyle w:val="25"/>
                <w:lang w:val="en-US" w:eastAsia="en-US" w:bidi="en-US"/>
              </w:rPr>
              <w:t>ISO</w:t>
            </w:r>
            <w:r w:rsidRPr="00203F97">
              <w:rPr>
                <w:rStyle w:val="25"/>
                <w:lang w:eastAsia="en-US" w:bidi="en-US"/>
              </w:rPr>
              <w:t>/</w:t>
            </w:r>
            <w:r>
              <w:rPr>
                <w:rStyle w:val="25"/>
                <w:lang w:val="en-US" w:eastAsia="en-US" w:bidi="en-US"/>
              </w:rPr>
              <w:t>IEC</w:t>
            </w:r>
            <w:r w:rsidRPr="00203F97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14598 и ИСО/МЭК 9126-1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>
        <w:trPr>
          <w:trHeight w:hRule="exact" w:val="28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4"/>
              </w:rPr>
              <w:t>В том числе практических занятий и лабораторных работ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 w:rsidTr="0034310D">
        <w:trPr>
          <w:trHeight w:hRule="exact" w:val="1192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Практическая работа №1. Нормативно-правовые документы и стандарты в области защиты информации и информационной безопасности Практическая работа №2. Системы менеджмента качества</w:t>
            </w:r>
            <w:r w:rsidR="0034310D">
              <w:rPr>
                <w:rStyle w:val="25"/>
              </w:rPr>
              <w:t>. Практическая работа №3Нормативно-правовые документы в области сертификации; ПЗ№4Стандарты и сертификации обеспечения информационной безопасности ; ПЗ№5 Система менеджмента ИБ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>
        <w:trPr>
          <w:trHeight w:hRule="exact" w:val="283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Тема 2.Основы сертификации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5"/>
              </w:rPr>
              <w:t>ОК 1, ОК 2, ОК 4, ОК 5, ОК 9, ОК 10; ПК 2.1, ПК 3.1, ПК 5.2, 5.6, ПК 6.1, 6.3-6.5, ПК 7.3</w:t>
            </w:r>
          </w:p>
        </w:tc>
      </w:tr>
      <w:tr w:rsidR="00995838">
        <w:trPr>
          <w:trHeight w:hRule="exact" w:val="111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Сущность и проведение сертификации. </w:t>
            </w:r>
            <w:r>
              <w:rPr>
                <w:rStyle w:val="25"/>
              </w:rPr>
              <w:t>Сущность сертификации. Проведение сертификации. Правовые основы сертификации. Организационно-методические</w:t>
            </w:r>
          </w:p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принципы сертификации. Деятельность ИСО в области сертификации. Деятельность МЭК в сертификации.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34310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>
        <w:trPr>
          <w:trHeight w:hRule="exact" w:val="1939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Нормативно-правовые документы и стандарты в области защиты информации и информационной безопасности. </w:t>
            </w:r>
            <w:r>
              <w:rPr>
                <w:rStyle w:val="25"/>
              </w:rPr>
              <w:t>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 и нормативное обеспечении и регулирование в сфере информационной безопасности. Система менеджмента информационной безопасности. 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>
        <w:trPr>
          <w:trHeight w:hRule="exact" w:val="283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4"/>
              </w:rPr>
              <w:t>В том числе практических занятий и лабораторных работ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 w:rsidTr="0034310D">
        <w:trPr>
          <w:trHeight w:hRule="exact" w:val="104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34310D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Сертификация ИКТ; ПЗ№7 Отечественное организационное, правовое и нормативное обеспечении и регулирование в сфере информационной безопасности..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  <w:tr w:rsidR="00995838">
        <w:trPr>
          <w:trHeight w:hRule="exact" w:val="557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Тема 3. Техническое документоведе ние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ОК 1, ОК 2, ОК 4, ОК 5, ОК 9, ОК 10; ПК 2.1, ПК</w:t>
            </w:r>
          </w:p>
        </w:tc>
      </w:tr>
      <w:tr w:rsidR="00995838">
        <w:trPr>
          <w:trHeight w:hRule="exact" w:val="850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 xml:space="preserve">Основные виды технической и технологической документации. </w:t>
            </w:r>
            <w:r>
              <w:rPr>
                <w:rStyle w:val="25"/>
              </w:rPr>
              <w:t>Виды технической и технологической документации. Стандарты оформления документов, регламентов, протоколов по информационным системам.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578" w:wrap="notBeside" w:vAnchor="text" w:hAnchor="text" w:xAlign="center" w:y="1"/>
            </w:pPr>
          </w:p>
        </w:tc>
      </w:tr>
    </w:tbl>
    <w:p w:rsidR="00995838" w:rsidRDefault="00995838">
      <w:pPr>
        <w:framePr w:w="14578" w:wrap="notBeside" w:vAnchor="text" w:hAnchor="text" w:xAlign="center" w:y="1"/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0056"/>
        <w:gridCol w:w="984"/>
        <w:gridCol w:w="1762"/>
      </w:tblGrid>
      <w:tr w:rsidR="00995838">
        <w:trPr>
          <w:trHeight w:hRule="exact" w:val="293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В том числе практических занятий и лабораторных работ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41662D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3.1, ПК 5.2, 5.6, ПК 6.1, 6.3-6.5, ПК 7.3</w:t>
            </w:r>
          </w:p>
        </w:tc>
      </w:tr>
      <w:tr w:rsidR="00995838">
        <w:trPr>
          <w:trHeight w:hRule="exact" w:val="552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 w:rsidP="0034310D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Практическая работа №</w:t>
            </w:r>
            <w:r w:rsidR="0034310D">
              <w:rPr>
                <w:rStyle w:val="25"/>
              </w:rPr>
              <w:t>8</w:t>
            </w:r>
            <w:r>
              <w:rPr>
                <w:rStyle w:val="25"/>
              </w:rPr>
              <w:t>. Основные виды технической и технологической документации</w:t>
            </w:r>
            <w:r w:rsidR="0034310D">
              <w:rPr>
                <w:rStyle w:val="25"/>
              </w:rPr>
              <w:t>; №9</w:t>
            </w:r>
            <w:r w:rsidR="0041662D">
              <w:rPr>
                <w:rStyle w:val="25"/>
              </w:rPr>
              <w:t>Стандарты оформления регламентов, технической документации;ПЗ№10 Стандарты оформления протоколов по ИС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</w:tr>
      <w:tr w:rsidR="00995838">
        <w:trPr>
          <w:trHeight w:hRule="exact" w:val="293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Дифференцированный зачет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5838">
        <w:trPr>
          <w:trHeight w:hRule="exact" w:val="298"/>
          <w:jc w:val="center"/>
        </w:trPr>
        <w:tc>
          <w:tcPr>
            <w:tcW w:w="1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Всего: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41662D">
            <w:pPr>
              <w:pStyle w:val="20"/>
              <w:framePr w:w="147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5838" w:rsidRDefault="00995838">
      <w:pPr>
        <w:framePr w:w="14726" w:wrap="notBeside" w:vAnchor="text" w:hAnchor="text" w:xAlign="center" w:y="1"/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  <w:sectPr w:rsidR="00995838">
          <w:footerReference w:type="default" r:id="rId9"/>
          <w:pgSz w:w="16840" w:h="11900" w:orient="landscape"/>
          <w:pgMar w:top="765" w:right="1251" w:bottom="1408" w:left="862" w:header="0" w:footer="3" w:gutter="0"/>
          <w:cols w:space="720"/>
          <w:noEndnote/>
          <w:docGrid w:linePitch="360"/>
        </w:sectPr>
      </w:pPr>
    </w:p>
    <w:p w:rsidR="00995838" w:rsidRDefault="005700A0">
      <w:pPr>
        <w:pStyle w:val="10"/>
        <w:keepNext/>
        <w:keepLines/>
        <w:shd w:val="clear" w:color="auto" w:fill="auto"/>
        <w:spacing w:before="0" w:after="200" w:line="220" w:lineRule="exact"/>
        <w:ind w:left="2160"/>
      </w:pPr>
      <w:bookmarkStart w:id="7" w:name="bookmark7"/>
      <w:r>
        <w:lastRenderedPageBreak/>
        <w:t>3. УСЛОВИЯ РЕАЛИЗАЦИИ УЧЕБНОЙ ДИСЦИПЛИНЫ</w:t>
      </w:r>
      <w:bookmarkEnd w:id="7"/>
    </w:p>
    <w:p w:rsidR="00995838" w:rsidRDefault="005700A0">
      <w:pPr>
        <w:pStyle w:val="10"/>
        <w:keepNext/>
        <w:keepLines/>
        <w:shd w:val="clear" w:color="auto" w:fill="auto"/>
        <w:spacing w:before="0" w:line="274" w:lineRule="exact"/>
      </w:pPr>
      <w:bookmarkStart w:id="8" w:name="bookmark8"/>
      <w:r>
        <w:t>3.1. Требования к минимальному материально-техническому обеспечению</w:t>
      </w:r>
      <w:bookmarkEnd w:id="8"/>
    </w:p>
    <w:p w:rsidR="00995838" w:rsidRDefault="005700A0">
      <w:pPr>
        <w:pStyle w:val="20"/>
        <w:shd w:val="clear" w:color="auto" w:fill="auto"/>
        <w:spacing w:after="0" w:line="274" w:lineRule="exact"/>
        <w:ind w:firstLine="860"/>
        <w:jc w:val="left"/>
      </w:pPr>
      <w:r>
        <w:t>Реализация программы учебной дисциплины требует наличия кабинета «Метрологии и стандартизации»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2366"/>
        <w:gridCol w:w="1603"/>
      </w:tblGrid>
      <w:tr w:rsidR="00995838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5"/>
              </w:rPr>
              <w:t>Оборудование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5"/>
              </w:rPr>
              <w:t>Технические средства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5"/>
              </w:rPr>
              <w:t>Количество рабочих мест</w:t>
            </w:r>
          </w:p>
        </w:tc>
      </w:tr>
      <w:tr w:rsidR="00995838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Посадочные места по количеству обучающихся;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Компьютер;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41662D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10-15</w:t>
            </w:r>
          </w:p>
        </w:tc>
      </w:tr>
      <w:tr w:rsidR="00995838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5"/>
              </w:rPr>
              <w:t>Рабочее место преподавателя;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5"/>
              </w:rPr>
              <w:t>Мультимедийный проектор, экран;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077" w:wrap="notBeside" w:vAnchor="text" w:hAnchor="text" w:y="1"/>
            </w:pPr>
          </w:p>
        </w:tc>
      </w:tr>
      <w:tr w:rsidR="00995838">
        <w:trPr>
          <w:trHeight w:hRule="exact" w:val="1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Необходимая для проведения практических занятий методическая и справочная литература (в т.ч. в электронном в виде).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Мультимедийные</w:t>
            </w:r>
          </w:p>
          <w:p w:rsidR="00995838" w:rsidRDefault="005700A0">
            <w:pPr>
              <w:pStyle w:val="20"/>
              <w:framePr w:w="9077" w:wrap="notBeside" w:vAnchor="text" w:hAnchor="text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5"/>
              </w:rPr>
              <w:t>презентации.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9077" w:wrap="notBeside" w:vAnchor="text" w:hAnchor="text" w:y="1"/>
            </w:pPr>
          </w:p>
        </w:tc>
      </w:tr>
    </w:tbl>
    <w:p w:rsidR="00995838" w:rsidRDefault="00995838">
      <w:pPr>
        <w:framePr w:w="9077" w:wrap="notBeside" w:vAnchor="text" w:hAnchor="text" w:y="1"/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</w:pPr>
    </w:p>
    <w:p w:rsidR="00995838" w:rsidRDefault="005700A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51"/>
        </w:tabs>
        <w:spacing w:before="57" w:line="514" w:lineRule="exact"/>
        <w:ind w:firstLine="860"/>
      </w:pPr>
      <w:bookmarkStart w:id="9" w:name="bookmark9"/>
      <w:r>
        <w:t>Информационное обеспечение реализации программы Печатные издания не используются. Дисциплина полностью обеспечена электронными</w:t>
      </w:r>
      <w:bookmarkEnd w:id="9"/>
    </w:p>
    <w:p w:rsidR="00995838" w:rsidRDefault="005700A0">
      <w:pPr>
        <w:pStyle w:val="a9"/>
        <w:framePr w:w="9211" w:wrap="notBeside" w:vAnchor="text" w:hAnchor="text" w:y="1"/>
        <w:shd w:val="clear" w:color="auto" w:fill="auto"/>
        <w:spacing w:line="220" w:lineRule="exact"/>
      </w:pPr>
      <w:r>
        <w:t>изданиями.</w:t>
      </w:r>
    </w:p>
    <w:tbl>
      <w:tblPr>
        <w:tblOverlap w:val="never"/>
        <w:tblW w:w="921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074"/>
      </w:tblGrid>
      <w:tr w:rsidR="00995838" w:rsidTr="003828C1">
        <w:trPr>
          <w:trHeight w:hRule="exact" w:val="6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№ п/п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211" w:wrap="notBeside" w:vAnchor="text" w:hAnchor="text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5"/>
              </w:rPr>
              <w:t>Наименование учебных изданий, Интернет-ресурсов, дополнительной</w:t>
            </w:r>
          </w:p>
          <w:p w:rsidR="00995838" w:rsidRDefault="005700A0">
            <w:pPr>
              <w:pStyle w:val="20"/>
              <w:framePr w:w="9211" w:wrap="notBeside" w:vAnchor="text" w:hAnchor="text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5"/>
              </w:rPr>
              <w:t>литературы</w:t>
            </w:r>
          </w:p>
        </w:tc>
      </w:tr>
      <w:tr w:rsidR="00995838" w:rsidTr="003828C1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211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9211" w:wrap="notBeside" w:vAnchor="text" w:hAnchor="text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4"/>
              </w:rPr>
              <w:t>Основные источники</w:t>
            </w:r>
          </w:p>
        </w:tc>
      </w:tr>
      <w:tr w:rsidR="00995838" w:rsidTr="003828C1">
        <w:trPr>
          <w:trHeight w:hRule="exact" w:val="11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9211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1.1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 w:rsidP="003828C1">
            <w:pPr>
              <w:pStyle w:val="20"/>
              <w:framePr w:w="921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Хрусталева З.А. Метрология, стандартизация и сертификация. Практикум. - М.: ООО «КноРус»</w:t>
            </w:r>
            <w:r w:rsidRPr="00203F97">
              <w:rPr>
                <w:rStyle w:val="25"/>
                <w:lang w:eastAsia="en-US" w:bidi="en-US"/>
              </w:rPr>
              <w:t>2017.</w:t>
            </w:r>
          </w:p>
        </w:tc>
      </w:tr>
      <w:tr w:rsidR="00995838" w:rsidTr="003828C1">
        <w:trPr>
          <w:trHeight w:hRule="exact" w:val="8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995838">
            <w:pPr>
              <w:pStyle w:val="20"/>
              <w:framePr w:w="9211" w:wrap="notBeside" w:vAnchor="text" w:hAnchor="text" w:y="1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995838" w:rsidP="003828C1">
            <w:pPr>
              <w:pStyle w:val="20"/>
              <w:framePr w:w="9211" w:wrap="notBeside" w:vAnchor="text" w:hAnchor="text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995838" w:rsidRDefault="00995838">
      <w:pPr>
        <w:framePr w:w="9211" w:wrap="notBeside" w:vAnchor="text" w:hAnchor="text" w:y="1"/>
        <w:rPr>
          <w:sz w:val="2"/>
          <w:szCs w:val="2"/>
        </w:rPr>
      </w:pPr>
    </w:p>
    <w:p w:rsidR="00995838" w:rsidRDefault="00995838">
      <w:pPr>
        <w:rPr>
          <w:sz w:val="2"/>
          <w:szCs w:val="2"/>
        </w:rPr>
      </w:pPr>
    </w:p>
    <w:p w:rsidR="00995838" w:rsidRDefault="005700A0">
      <w:pPr>
        <w:pStyle w:val="10"/>
        <w:keepNext/>
        <w:keepLines/>
        <w:shd w:val="clear" w:color="auto" w:fill="auto"/>
        <w:spacing w:before="2464" w:line="274" w:lineRule="exact"/>
        <w:jc w:val="right"/>
      </w:pPr>
      <w:bookmarkStart w:id="10" w:name="bookmark10"/>
      <w:r>
        <w:t>4. КОНТРОЛЬ И ОЦЕНКА РЕЗУЛЬТАТОВ ОСВОЕНИЯ УЧЕБНОЙ ДИСЦИПЛИНЫ</w:t>
      </w:r>
      <w:bookmarkEnd w:id="10"/>
    </w:p>
    <w:p w:rsidR="00995838" w:rsidRDefault="005700A0" w:rsidP="0041662D">
      <w:pPr>
        <w:pStyle w:val="30"/>
        <w:shd w:val="clear" w:color="auto" w:fill="auto"/>
        <w:spacing w:before="0" w:after="0" w:line="274" w:lineRule="exact"/>
        <w:ind w:firstLine="860"/>
        <w:jc w:val="left"/>
      </w:pPr>
      <w:r>
        <w:rPr>
          <w:rStyle w:val="32"/>
          <w:b/>
          <w:bCs/>
        </w:rPr>
        <w:t>«ОП.09 стандартизация, сертификация и техническое</w:t>
      </w:r>
      <w:bookmarkStart w:id="11" w:name="bookmark11"/>
      <w:r w:rsidR="0041662D">
        <w:rPr>
          <w:rStyle w:val="32"/>
          <w:b/>
          <w:bCs/>
        </w:rPr>
        <w:t xml:space="preserve"> документоведение</w:t>
      </w:r>
      <w:r>
        <w:t>»</w:t>
      </w:r>
      <w:bookmarkEnd w:id="11"/>
    </w:p>
    <w:p w:rsidR="00995838" w:rsidRDefault="005700A0">
      <w:pPr>
        <w:pStyle w:val="20"/>
        <w:shd w:val="clear" w:color="auto" w:fill="auto"/>
        <w:spacing w:after="0" w:line="274" w:lineRule="exact"/>
        <w:ind w:firstLine="840"/>
        <w:jc w:val="both"/>
      </w:pPr>
      <w: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- демонстрируемых обучающимися знаний, умений и навыков.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840"/>
        <w:jc w:val="both"/>
      </w:pPr>
      <w:r>
        <w:t>Текущий контроль проводится преподавателем.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840"/>
        <w:jc w:val="both"/>
      </w:pPr>
      <w:r>
        <w:t>Формы и методы промежуточной аттестации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840"/>
        <w:jc w:val="both"/>
      </w:pPr>
      <w:r>
        <w:t xml:space="preserve">Итоговой формой контроля является в </w:t>
      </w:r>
      <w:r w:rsidR="0041662D">
        <w:t>шестом</w:t>
      </w:r>
      <w:r>
        <w:t xml:space="preserve"> семестре дифференцированный зачет.</w:t>
      </w:r>
    </w:p>
    <w:p w:rsidR="00995838" w:rsidRDefault="005700A0">
      <w:pPr>
        <w:pStyle w:val="20"/>
        <w:shd w:val="clear" w:color="auto" w:fill="auto"/>
        <w:spacing w:after="0" w:line="274" w:lineRule="exact"/>
        <w:ind w:firstLine="840"/>
        <w:jc w:val="both"/>
      </w:pPr>
      <w:r>
        <w:t xml:space="preserve">Фонды оценочных средств (ФОС, КОС) разрабатываются образовательным учреждением. Они включают в себя педагогические контрольно-оценочные материалы, предназначенные для определения </w:t>
      </w:r>
      <w:r>
        <w:lastRenderedPageBreak/>
        <w:t>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3408"/>
        <w:gridCol w:w="2477"/>
      </w:tblGrid>
      <w:tr w:rsidR="00995838">
        <w:trPr>
          <w:trHeight w:hRule="exact" w:val="56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Результаты обучения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Критерии оценки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Формы и методы оценки</w:t>
            </w:r>
          </w:p>
        </w:tc>
      </w:tr>
      <w:tr w:rsidR="00995838">
        <w:trPr>
          <w:trHeight w:hRule="exact" w:val="657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Перечень знаний, осваиваемых в рамках дисциплины: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20"/>
              </w:tabs>
              <w:spacing w:after="0" w:line="336" w:lineRule="exact"/>
              <w:ind w:hanging="380"/>
              <w:jc w:val="both"/>
            </w:pPr>
            <w:r>
              <w:rPr>
                <w:rStyle w:val="25"/>
              </w:rPr>
              <w:t>Правовые основы метрологии, стандартизации и сертификации.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120" w:line="220" w:lineRule="exact"/>
              <w:ind w:hanging="380"/>
              <w:jc w:val="both"/>
            </w:pPr>
            <w:r>
              <w:rPr>
                <w:rStyle w:val="25"/>
              </w:rPr>
              <w:t>Основные понятия и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312" w:lineRule="exact"/>
              <w:ind w:firstLine="0"/>
              <w:jc w:val="both"/>
            </w:pPr>
            <w:r>
              <w:rPr>
                <w:rStyle w:val="25"/>
              </w:rPr>
              <w:t>определения метрологии, стандартизации и сертификации.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120" w:line="220" w:lineRule="exact"/>
              <w:ind w:hanging="380"/>
              <w:jc w:val="both"/>
            </w:pPr>
            <w:r>
              <w:rPr>
                <w:rStyle w:val="25"/>
              </w:rPr>
              <w:t>Основные положения систем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after="0" w:line="317" w:lineRule="exact"/>
              <w:ind w:firstLine="0"/>
              <w:jc w:val="both"/>
            </w:pPr>
            <w:r>
              <w:rPr>
                <w:rStyle w:val="25"/>
              </w:rPr>
              <w:t>(комплексов) общетехнических и организационно-методических стандартов.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20"/>
              </w:tabs>
              <w:spacing w:after="0" w:line="336" w:lineRule="exact"/>
              <w:ind w:hanging="380"/>
              <w:jc w:val="both"/>
            </w:pPr>
            <w:r>
              <w:rPr>
                <w:rStyle w:val="25"/>
              </w:rPr>
              <w:t>Показатели качества и методы их оценки.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120" w:line="220" w:lineRule="exact"/>
              <w:ind w:hanging="380"/>
              <w:jc w:val="both"/>
            </w:pPr>
            <w:r>
              <w:rPr>
                <w:rStyle w:val="25"/>
              </w:rPr>
              <w:t>Системы качества.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before="120" w:after="0" w:line="326" w:lineRule="exact"/>
              <w:ind w:hanging="380"/>
              <w:jc w:val="both"/>
            </w:pPr>
            <w:r>
              <w:rPr>
                <w:rStyle w:val="25"/>
              </w:rPr>
              <w:t>Основные термины и определения в области сертификации.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0" w:line="341" w:lineRule="exact"/>
              <w:ind w:hanging="380"/>
              <w:jc w:val="both"/>
            </w:pPr>
            <w:r>
              <w:rPr>
                <w:rStyle w:val="25"/>
              </w:rPr>
              <w:t>Организационную структуру сертификации.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0" w:line="220" w:lineRule="exact"/>
              <w:ind w:hanging="380"/>
              <w:jc w:val="both"/>
            </w:pPr>
            <w:r>
              <w:rPr>
                <w:rStyle w:val="25"/>
              </w:rPr>
              <w:t>Системы и схемы сертификации.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180" w:line="288" w:lineRule="exact"/>
              <w:ind w:firstLine="0"/>
              <w:jc w:val="both"/>
            </w:pPr>
            <w:r>
              <w:rPr>
                <w:rStyle w:val="25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180" w:line="283" w:lineRule="exact"/>
              <w:ind w:firstLine="320"/>
              <w:jc w:val="both"/>
            </w:pPr>
            <w:r>
              <w:rPr>
                <w:rStyle w:val="25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after="0" w:line="283" w:lineRule="exact"/>
              <w:ind w:firstLine="560"/>
              <w:jc w:val="both"/>
            </w:pPr>
            <w:r>
              <w:rPr>
                <w:rStyle w:val="25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предусмотренных программой обучения учебных заданий выполнено, некоторые из выполненных заданий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Устный опрос на знание терминологии по теме;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317" w:lineRule="exact"/>
              <w:ind w:firstLine="0"/>
              <w:jc w:val="both"/>
            </w:pPr>
            <w:r>
              <w:rPr>
                <w:rStyle w:val="25"/>
              </w:rPr>
              <w:t>Тестирование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10"/>
              </w:tabs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Наблюдение за выполнением практического задания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5"/>
              </w:rPr>
              <w:t>(деятельностью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5"/>
              </w:rPr>
              <w:t>студента)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20"/>
              </w:tabs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Оценка выполнения практического задания (работы) Дифференцированны й зачет</w:t>
            </w:r>
          </w:p>
        </w:tc>
      </w:tr>
      <w:tr w:rsidR="00995838">
        <w:trPr>
          <w:trHeight w:hRule="exact" w:val="3115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838" w:rsidRDefault="005700A0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Перечень умений, осваиваемых в рамках дисциплины: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20"/>
              </w:tabs>
              <w:spacing w:after="0" w:line="322" w:lineRule="exact"/>
              <w:ind w:hanging="380"/>
              <w:jc w:val="both"/>
            </w:pPr>
            <w:r>
              <w:rPr>
                <w:rStyle w:val="25"/>
              </w:rPr>
              <w:t>Применять требования нормативных актов к основным видам продукции (услуг) и процессов.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20"/>
              </w:tabs>
              <w:spacing w:after="0" w:line="346" w:lineRule="exact"/>
              <w:ind w:hanging="380"/>
              <w:jc w:val="both"/>
            </w:pPr>
            <w:r>
              <w:rPr>
                <w:rStyle w:val="25"/>
              </w:rPr>
              <w:t>Применять документацию систем качества.</w:t>
            </w:r>
          </w:p>
          <w:p w:rsidR="00995838" w:rsidRDefault="005700A0">
            <w:pPr>
              <w:pStyle w:val="20"/>
              <w:framePr w:w="1021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20"/>
              </w:tabs>
              <w:spacing w:after="0" w:line="341" w:lineRule="exact"/>
              <w:ind w:hanging="380"/>
              <w:jc w:val="both"/>
            </w:pPr>
            <w:r>
              <w:rPr>
                <w:rStyle w:val="25"/>
              </w:rPr>
              <w:t>Применять основные правила и документы системы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838" w:rsidRDefault="00995838">
            <w:pPr>
              <w:framePr w:w="10219" w:wrap="notBeside" w:vAnchor="text" w:hAnchor="text" w:xAlign="center" w:y="1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838" w:rsidRDefault="00995838">
            <w:pPr>
              <w:framePr w:w="10219" w:wrap="notBeside" w:vAnchor="text" w:hAnchor="text" w:xAlign="center" w:y="1"/>
            </w:pPr>
          </w:p>
        </w:tc>
      </w:tr>
    </w:tbl>
    <w:p w:rsidR="00995838" w:rsidRDefault="00995838">
      <w:pPr>
        <w:framePr w:w="10219" w:wrap="notBeside" w:vAnchor="text" w:hAnchor="text" w:xAlign="center" w:y="1"/>
        <w:rPr>
          <w:sz w:val="2"/>
          <w:szCs w:val="2"/>
        </w:rPr>
      </w:pPr>
    </w:p>
    <w:p w:rsidR="00995838" w:rsidRDefault="005700A0">
      <w:pPr>
        <w:rPr>
          <w:sz w:val="2"/>
          <w:szCs w:val="2"/>
        </w:rPr>
      </w:pPr>
      <w:r>
        <w:br w:type="page"/>
      </w:r>
      <w:bookmarkStart w:id="12" w:name="_GoBack"/>
      <w:bookmarkEnd w:id="12"/>
    </w:p>
    <w:sectPr w:rsidR="00995838">
      <w:footerReference w:type="default" r:id="rId10"/>
      <w:pgSz w:w="11900" w:h="16840"/>
      <w:pgMar w:top="1077" w:right="762" w:bottom="1499" w:left="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EC" w:rsidRDefault="002115EC">
      <w:r>
        <w:separator/>
      </w:r>
    </w:p>
  </w:endnote>
  <w:endnote w:type="continuationSeparator" w:id="0">
    <w:p w:rsidR="002115EC" w:rsidRDefault="0021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38" w:rsidRDefault="00203F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7002145</wp:posOffset>
              </wp:positionH>
              <wp:positionV relativeFrom="page">
                <wp:posOffset>9827260</wp:posOffset>
              </wp:positionV>
              <wp:extent cx="63500" cy="122555"/>
              <wp:effectExtent l="1270" t="0" r="190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838" w:rsidRDefault="005700A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85pt"/>
                              <w:b w:val="0"/>
                              <w:b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1.35pt;margin-top:773.8pt;width:5pt;height:9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FupwIAAKU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" filled="f" stroked="f">
              <v:textbox style="mso-fit-shape-to-text:t" inset="0,0,0,0">
                <w:txbxContent>
                  <w:p w:rsidR="00995838" w:rsidRDefault="005700A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85pt"/>
                        <w:b w:val="0"/>
                        <w:b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38" w:rsidRDefault="00203F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9857740</wp:posOffset>
              </wp:positionV>
              <wp:extent cx="70485" cy="160655"/>
              <wp:effectExtent l="4445" t="0" r="127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838" w:rsidRDefault="005700A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28C1" w:rsidRPr="003828C1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3.35pt;margin-top:776.2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E0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l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" filled="f" stroked="f">
              <v:textbox style="mso-fit-shape-to-text:t" inset="0,0,0,0">
                <w:txbxContent>
                  <w:p w:rsidR="00995838" w:rsidRDefault="005700A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28C1" w:rsidRPr="003828C1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38" w:rsidRDefault="00203F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9895840</wp:posOffset>
              </wp:positionH>
              <wp:positionV relativeFrom="page">
                <wp:posOffset>6727190</wp:posOffset>
              </wp:positionV>
              <wp:extent cx="70485" cy="160655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838" w:rsidRDefault="005700A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28C1" w:rsidRPr="003828C1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79.2pt;margin-top:529.7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UM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" filled="f" stroked="f">
              <v:textbox style="mso-fit-shape-to-text:t" inset="0,0,0,0">
                <w:txbxContent>
                  <w:p w:rsidR="00995838" w:rsidRDefault="005700A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28C1" w:rsidRPr="003828C1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38" w:rsidRDefault="00203F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9857740</wp:posOffset>
              </wp:positionV>
              <wp:extent cx="140335" cy="160655"/>
              <wp:effectExtent l="4445" t="0" r="0" b="190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838" w:rsidRDefault="005700A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28C1" w:rsidRPr="003828C1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43.35pt;margin-top:776.2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" filled="f" stroked="f">
              <v:textbox style="mso-fit-shape-to-text:t" inset="0,0,0,0">
                <w:txbxContent>
                  <w:p w:rsidR="00995838" w:rsidRDefault="005700A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28C1" w:rsidRPr="003828C1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EC" w:rsidRDefault="002115EC"/>
  </w:footnote>
  <w:footnote w:type="continuationSeparator" w:id="0">
    <w:p w:rsidR="002115EC" w:rsidRDefault="00211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5D12"/>
    <w:multiLevelType w:val="multilevel"/>
    <w:tmpl w:val="6EF418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440DE"/>
    <w:multiLevelType w:val="multilevel"/>
    <w:tmpl w:val="8CC042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146FA"/>
    <w:multiLevelType w:val="multilevel"/>
    <w:tmpl w:val="32E004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F5495"/>
    <w:multiLevelType w:val="multilevel"/>
    <w:tmpl w:val="2DD82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75619"/>
    <w:multiLevelType w:val="multilevel"/>
    <w:tmpl w:val="9AB82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9729B"/>
    <w:multiLevelType w:val="multilevel"/>
    <w:tmpl w:val="F1D03E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22E07"/>
    <w:multiLevelType w:val="multilevel"/>
    <w:tmpl w:val="FF3EA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82322"/>
    <w:multiLevelType w:val="multilevel"/>
    <w:tmpl w:val="15A47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8"/>
    <w:rsid w:val="00203F97"/>
    <w:rsid w:val="002115EC"/>
    <w:rsid w:val="0034310D"/>
    <w:rsid w:val="003828C1"/>
    <w:rsid w:val="0041662D"/>
    <w:rsid w:val="00420DEE"/>
    <w:rsid w:val="005700A0"/>
    <w:rsid w:val="0089082D"/>
    <w:rsid w:val="00995838"/>
    <w:rsid w:val="00BA2277"/>
    <w:rsid w:val="00D3523D"/>
    <w:rsid w:val="00E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DA4F"/>
  <w15:docId w15:val="{58844660-2608-498A-812C-8AFDC40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Heavy85pt">
    <w:name w:val="Колонтитул + Franklin Gothic Heavy;8;5 pt;Курсив"/>
    <w:basedOn w:val="a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40" w:line="250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after="13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12">
    <w:name w:val="toc 1"/>
    <w:basedOn w:val="a"/>
    <w:link w:val="11"/>
    <w:autoRedefine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2021-07-01T06:58:00Z</dcterms:created>
  <dcterms:modified xsi:type="dcterms:W3CDTF">2021-07-01T06:58:00Z</dcterms:modified>
</cp:coreProperties>
</file>