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Областное автономное профессиональное образовательное учреждение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«Валдайский аграрный техникум»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УТВЕРЖДАЮ: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зам. директора по учебно-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методической работе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Pr="001C4618">
        <w:rPr>
          <w:color w:val="000000"/>
          <w:sz w:val="28"/>
          <w:szCs w:val="28"/>
        </w:rPr>
        <w:t xml:space="preserve"> Т.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И. Ткаченко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«____» __________ 2021 г.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>РАБОЧАЯ ПРОГРАММА</w:t>
      </w: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учебной дисциплины «Русский язык</w:t>
      </w:r>
      <w:r w:rsidRPr="001C4618">
        <w:rPr>
          <w:b/>
          <w:color w:val="000000"/>
          <w:sz w:val="28"/>
          <w:szCs w:val="28"/>
        </w:rPr>
        <w:t>»</w:t>
      </w: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 xml:space="preserve">для </w:t>
      </w:r>
      <w:r>
        <w:rPr>
          <w:b/>
          <w:color w:val="000000"/>
          <w:sz w:val="28"/>
          <w:szCs w:val="28"/>
        </w:rPr>
        <w:t xml:space="preserve">специальности 20.02.01 Рациональное использование </w:t>
      </w:r>
      <w:proofErr w:type="spellStart"/>
      <w:r>
        <w:rPr>
          <w:b/>
          <w:color w:val="000000"/>
          <w:sz w:val="28"/>
          <w:szCs w:val="28"/>
        </w:rPr>
        <w:t>природохозяйственных</w:t>
      </w:r>
      <w:proofErr w:type="spellEnd"/>
      <w:r>
        <w:rPr>
          <w:b/>
          <w:color w:val="000000"/>
          <w:sz w:val="28"/>
          <w:szCs w:val="28"/>
        </w:rPr>
        <w:t xml:space="preserve"> комплексов</w:t>
      </w: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Рассмотрено:</w:t>
      </w:r>
    </w:p>
    <w:p w:rsidR="00145112" w:rsidRPr="001C4618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Предметно-цикловой комиссией</w:t>
      </w:r>
    </w:p>
    <w:p w:rsidR="00145112" w:rsidRPr="001C4618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общеобразовательных дисциплин</w:t>
      </w: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_________</w:t>
      </w:r>
      <w:r w:rsidRPr="001C4618">
        <w:rPr>
          <w:color w:val="000000"/>
          <w:sz w:val="28"/>
          <w:szCs w:val="28"/>
        </w:rPr>
        <w:t>Гурьева Е.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Н.</w:t>
      </w: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112" w:rsidRPr="001C4618" w:rsidRDefault="00145112" w:rsidP="001451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Валдай, 2021 </w:t>
      </w:r>
      <w:r w:rsidRPr="001C461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145112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45112" w:rsidRDefault="00145112" w:rsidP="00145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145112" w:rsidRPr="00430B96" w:rsidTr="004A5876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AD31D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430B96" w:rsidRDefault="00145112" w:rsidP="004A587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0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стр.</w:t>
            </w:r>
          </w:p>
        </w:tc>
      </w:tr>
      <w:tr w:rsidR="00145112" w:rsidRPr="00430B96" w:rsidTr="004A5876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AD31D4" w:rsidRDefault="00145112" w:rsidP="004A587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ПАСПОРТ РАБОЧЕЙ 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ММЫ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45112" w:rsidRPr="00AD31D4" w:rsidRDefault="00145112" w:rsidP="004A5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430B96" w:rsidRDefault="00145112" w:rsidP="004A5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45112" w:rsidRPr="00430B96" w:rsidTr="004A5876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AD31D4" w:rsidRDefault="00145112" w:rsidP="004A587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И СОДЕРЖА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45112" w:rsidRPr="00AD31D4" w:rsidRDefault="00145112" w:rsidP="004A5876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430B96" w:rsidRDefault="00145112" w:rsidP="004A5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145112" w:rsidRPr="00430B96" w:rsidTr="004A5876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AD31D4" w:rsidRDefault="00145112" w:rsidP="004A587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45112" w:rsidRPr="00AD31D4" w:rsidRDefault="00145112" w:rsidP="004A5876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430B9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145112" w:rsidRPr="00430B96" w:rsidTr="004A5876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AD31D4" w:rsidRDefault="00145112" w:rsidP="004A5876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И ОЦЕНКА РЕЗУЛЬТАТОВ ОСВОЕ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45112" w:rsidRPr="00AD31D4" w:rsidRDefault="00145112" w:rsidP="004A5876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112" w:rsidRPr="00430B96" w:rsidRDefault="00145112" w:rsidP="004A5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</w:tbl>
    <w:p w:rsidR="00145112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112" w:rsidRDefault="00145112" w:rsidP="001451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112" w:rsidRPr="00AD31D4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145112" w:rsidRPr="00AD31D4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12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45112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12" w:rsidRPr="00AD31D4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12" w:rsidRPr="00322001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Pr="00145112">
        <w:rPr>
          <w:rFonts w:ascii="Times New Roman" w:hAnsi="Times New Roman" w:cs="Times New Roman"/>
          <w:sz w:val="28"/>
          <w:szCs w:val="28"/>
        </w:rPr>
        <w:t xml:space="preserve">20.02.01 Рациональное использование </w:t>
      </w:r>
      <w:proofErr w:type="spellStart"/>
      <w:r w:rsidRPr="00145112">
        <w:rPr>
          <w:rFonts w:ascii="Times New Roman" w:hAnsi="Times New Roman" w:cs="Times New Roman"/>
          <w:sz w:val="28"/>
          <w:szCs w:val="28"/>
        </w:rPr>
        <w:t>природохозяйственных</w:t>
      </w:r>
      <w:proofErr w:type="spellEnd"/>
      <w:r w:rsidRPr="00145112">
        <w:rPr>
          <w:rFonts w:ascii="Times New Roman" w:hAnsi="Times New Roman" w:cs="Times New Roman"/>
          <w:sz w:val="28"/>
          <w:szCs w:val="28"/>
        </w:rPr>
        <w:t xml:space="preserve"> комплексов</w:t>
      </w:r>
      <w:r w:rsidRPr="00AD31D4">
        <w:rPr>
          <w:rFonts w:ascii="Times New Roman" w:hAnsi="Times New Roman" w:cs="Times New Roman"/>
          <w:sz w:val="28"/>
          <w:szCs w:val="28"/>
        </w:rPr>
        <w:t>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AD31D4">
        <w:rPr>
          <w:rFonts w:ascii="Times New Roman" w:hAnsi="Times New Roman" w:cs="Times New Roman"/>
          <w:sz w:val="28"/>
          <w:szCs w:val="28"/>
        </w:rPr>
        <w:t xml:space="preserve"> программа входит в цикл общеобразовательных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целью систематизировать знания по русскому литературному языку и его нормированному употреблению, а также совершенствовать умения правильно оформлять устную и письменную речь. 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Pr="005B511B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EC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 xml:space="preserve">жание программы «Русский язык» </w:t>
      </w:r>
      <w:r w:rsidRPr="002E33EC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2E33EC">
        <w:rPr>
          <w:rFonts w:ascii="Times New Roman" w:hAnsi="Times New Roman" w:cs="Times New Roman"/>
          <w:i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112" w:rsidRPr="002E33EC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2E33E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E33EC">
        <w:rPr>
          <w:rFonts w:ascii="Times New Roman" w:hAnsi="Times New Roman" w:cs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145112" w:rsidRPr="002E33EC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E33EC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E33EC">
        <w:rPr>
          <w:rFonts w:ascii="Times New Roman" w:hAnsi="Times New Roman" w:cs="Times New Roman"/>
          <w:sz w:val="28"/>
          <w:szCs w:val="28"/>
        </w:rPr>
        <w:t>);</w:t>
      </w:r>
    </w:p>
    <w:p w:rsidR="00145112" w:rsidRPr="002E33EC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2E33EC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2E33EC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2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«Русский язык»: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дать представление о литературном русском языке, его особенностях и жанрах;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научить ориентироваться в вопросах русского языка, работать с научной литературой и другими источниками по соответствующим темам;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объяснить общие закономерности развития русского языка, правил и норм употребления языка при общении.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67">
        <w:rPr>
          <w:rFonts w:ascii="Times New Roman" w:hAnsi="Times New Roman" w:cs="Times New Roman"/>
          <w:sz w:val="28"/>
          <w:szCs w:val="28"/>
        </w:rPr>
        <w:t>В результате освоения учебно</w:t>
      </w:r>
      <w:r>
        <w:rPr>
          <w:rFonts w:ascii="Times New Roman" w:hAnsi="Times New Roman" w:cs="Times New Roman"/>
          <w:sz w:val="28"/>
          <w:szCs w:val="28"/>
        </w:rPr>
        <w:t xml:space="preserve">й дисциплины обучающийся должен </w:t>
      </w:r>
      <w:r w:rsidRPr="00102767">
        <w:rPr>
          <w:rFonts w:ascii="Times New Roman" w:hAnsi="Times New Roman" w:cs="Times New Roman"/>
          <w:i/>
          <w:sz w:val="28"/>
          <w:szCs w:val="28"/>
        </w:rPr>
        <w:t>знать/владеть</w:t>
      </w:r>
      <w:r w:rsidRPr="00102767">
        <w:rPr>
          <w:rFonts w:ascii="Times New Roman" w:hAnsi="Times New Roman" w:cs="Times New Roman"/>
          <w:sz w:val="28"/>
          <w:szCs w:val="28"/>
        </w:rPr>
        <w:t>: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навыками</w:t>
      </w:r>
      <w:r w:rsidRPr="00AD31D4">
        <w:rPr>
          <w:rFonts w:ascii="Times New Roman" w:hAnsi="Times New Roman" w:cs="Times New Roman"/>
          <w:sz w:val="28"/>
          <w:szCs w:val="28"/>
        </w:rPr>
        <w:t xml:space="preserve"> работы с учебной книгой, словарями и другими информационными источниками, включая СМИ и ресурсы Интернета;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навыками различных видов чтения (изучающим, ознакомительным, просмотровым) и информационной пере</w:t>
      </w:r>
      <w:r>
        <w:rPr>
          <w:rFonts w:ascii="Times New Roman" w:hAnsi="Times New Roman" w:cs="Times New Roman"/>
          <w:sz w:val="28"/>
          <w:szCs w:val="28"/>
        </w:rPr>
        <w:t>работки прочитанного материала;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различными видами </w:t>
      </w:r>
      <w:proofErr w:type="spellStart"/>
      <w:r w:rsidRPr="00AD31D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D31D4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</w:t>
      </w:r>
      <w:r>
        <w:rPr>
          <w:rFonts w:ascii="Times New Roman" w:hAnsi="Times New Roman" w:cs="Times New Roman"/>
          <w:sz w:val="28"/>
          <w:szCs w:val="28"/>
        </w:rPr>
        <w:t>циональных разновидностей языка;</w:t>
      </w:r>
    </w:p>
    <w:p w:rsidR="00145112" w:rsidRPr="003F0FFD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FD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AD31D4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AD31D4">
        <w:rPr>
          <w:rFonts w:ascii="Times New Roman" w:hAnsi="Times New Roman" w:cs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</w:t>
      </w:r>
      <w:r>
        <w:rPr>
          <w:rFonts w:ascii="Times New Roman" w:hAnsi="Times New Roman" w:cs="Times New Roman"/>
          <w:sz w:val="28"/>
          <w:szCs w:val="28"/>
        </w:rPr>
        <w:t>ого этикета;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</w:t>
      </w:r>
      <w:r>
        <w:rPr>
          <w:rFonts w:ascii="Times New Roman" w:hAnsi="Times New Roman" w:cs="Times New Roman"/>
          <w:sz w:val="28"/>
          <w:szCs w:val="28"/>
        </w:rPr>
        <w:t>рного языка и речевого этикета;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</w:t>
      </w:r>
      <w:r>
        <w:rPr>
          <w:rFonts w:ascii="Times New Roman" w:hAnsi="Times New Roman" w:cs="Times New Roman"/>
          <w:sz w:val="28"/>
          <w:szCs w:val="28"/>
        </w:rPr>
        <w:t>циональной разновидности языка;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использовать знание </w:t>
      </w:r>
      <w:r>
        <w:rPr>
          <w:rFonts w:ascii="Times New Roman" w:hAnsi="Times New Roman" w:cs="Times New Roman"/>
          <w:sz w:val="28"/>
          <w:szCs w:val="28"/>
        </w:rPr>
        <w:t>алфавита при поиске информации;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различать значи</w:t>
      </w:r>
      <w:r>
        <w:rPr>
          <w:rFonts w:ascii="Times New Roman" w:hAnsi="Times New Roman" w:cs="Times New Roman"/>
          <w:sz w:val="28"/>
          <w:szCs w:val="28"/>
        </w:rPr>
        <w:t>мые и незначимые единицы языка;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проводить фонетически</w:t>
      </w:r>
      <w:r>
        <w:rPr>
          <w:rFonts w:ascii="Times New Roman" w:hAnsi="Times New Roman" w:cs="Times New Roman"/>
          <w:sz w:val="28"/>
          <w:szCs w:val="28"/>
        </w:rPr>
        <w:t>й и орфоэпический анализ слова;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членить слова на с</w:t>
      </w:r>
      <w:r>
        <w:rPr>
          <w:rFonts w:ascii="Times New Roman" w:hAnsi="Times New Roman" w:cs="Times New Roman"/>
          <w:sz w:val="28"/>
          <w:szCs w:val="28"/>
        </w:rPr>
        <w:t>логи и правильно их переносить;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</w:t>
      </w:r>
      <w:r>
        <w:rPr>
          <w:rFonts w:ascii="Times New Roman" w:hAnsi="Times New Roman" w:cs="Times New Roman"/>
          <w:sz w:val="28"/>
          <w:szCs w:val="28"/>
        </w:rPr>
        <w:t>и с акцентологическими нормами;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</w:t>
      </w:r>
      <w:r>
        <w:rPr>
          <w:rFonts w:ascii="Times New Roman" w:hAnsi="Times New Roman" w:cs="Times New Roman"/>
          <w:sz w:val="28"/>
          <w:szCs w:val="28"/>
        </w:rPr>
        <w:t>опорой на его морфемный состав;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проводить морфемный и сл</w:t>
      </w:r>
      <w:r>
        <w:rPr>
          <w:rFonts w:ascii="Times New Roman" w:hAnsi="Times New Roman" w:cs="Times New Roman"/>
          <w:sz w:val="28"/>
          <w:szCs w:val="28"/>
        </w:rPr>
        <w:t>овообразовательный анализ слов;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 лексический анализ слова;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</w:t>
      </w:r>
      <w:r>
        <w:rPr>
          <w:rFonts w:ascii="Times New Roman" w:hAnsi="Times New Roman" w:cs="Times New Roman"/>
          <w:sz w:val="28"/>
          <w:szCs w:val="28"/>
        </w:rPr>
        <w:t>ние, гипербола, олицетворение);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формы, а также слу</w:t>
      </w:r>
      <w:r>
        <w:rPr>
          <w:rFonts w:ascii="Times New Roman" w:hAnsi="Times New Roman" w:cs="Times New Roman"/>
          <w:sz w:val="28"/>
          <w:szCs w:val="28"/>
        </w:rPr>
        <w:t>жебные части речи и междометия;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 морфологический анализ слова;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применять знания и умения по </w:t>
      </w:r>
      <w:proofErr w:type="spellStart"/>
      <w:r w:rsidRPr="00AD31D4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AD31D4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морфологического анализа слов;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функциональных особенностей;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находить гра</w:t>
      </w:r>
      <w:r>
        <w:rPr>
          <w:rFonts w:ascii="Times New Roman" w:hAnsi="Times New Roman" w:cs="Times New Roman"/>
          <w:sz w:val="28"/>
          <w:szCs w:val="28"/>
        </w:rPr>
        <w:t>мматическую основу предложения;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распознавать главные и вт</w:t>
      </w:r>
      <w:r>
        <w:rPr>
          <w:rFonts w:ascii="Times New Roman" w:hAnsi="Times New Roman" w:cs="Times New Roman"/>
          <w:sz w:val="28"/>
          <w:szCs w:val="28"/>
        </w:rPr>
        <w:t>оростепенные члены предложения;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</w:t>
      </w:r>
      <w:r>
        <w:rPr>
          <w:rFonts w:ascii="Times New Roman" w:hAnsi="Times New Roman" w:cs="Times New Roman"/>
          <w:sz w:val="28"/>
          <w:szCs w:val="28"/>
        </w:rPr>
        <w:t>дложения осложненной структуры;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проводить синтаксический анали</w:t>
      </w:r>
      <w:r>
        <w:rPr>
          <w:rFonts w:ascii="Times New Roman" w:hAnsi="Times New Roman" w:cs="Times New Roman"/>
          <w:sz w:val="28"/>
          <w:szCs w:val="28"/>
        </w:rPr>
        <w:t>з словосочетания и предложения;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соблюдать основные языковые но</w:t>
      </w:r>
      <w:r>
        <w:rPr>
          <w:rFonts w:ascii="Times New Roman" w:hAnsi="Times New Roman" w:cs="Times New Roman"/>
          <w:sz w:val="28"/>
          <w:szCs w:val="28"/>
        </w:rPr>
        <w:t>рмы в устной и письменной речи;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опираться на фонетический, морфемный, словообразовательный и морфологический </w:t>
      </w:r>
      <w:r>
        <w:rPr>
          <w:rFonts w:ascii="Times New Roman" w:hAnsi="Times New Roman" w:cs="Times New Roman"/>
          <w:sz w:val="28"/>
          <w:szCs w:val="28"/>
        </w:rPr>
        <w:t>анализ в практике правописания;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опираться на грамматико-интонационный анализ при объяснении расстановки з</w:t>
      </w:r>
      <w:r>
        <w:rPr>
          <w:rFonts w:ascii="Times New Roman" w:hAnsi="Times New Roman" w:cs="Times New Roman"/>
          <w:sz w:val="28"/>
          <w:szCs w:val="28"/>
        </w:rPr>
        <w:t>наков препинания в предложении;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ьзовать орфографические словари;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</w:t>
      </w:r>
      <w:r>
        <w:rPr>
          <w:rFonts w:ascii="Times New Roman" w:hAnsi="Times New Roman" w:cs="Times New Roman"/>
          <w:sz w:val="28"/>
          <w:szCs w:val="28"/>
        </w:rPr>
        <w:t>нии прогнозируемого результата;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понимать основные причины коммуникативн</w:t>
      </w:r>
      <w:r>
        <w:rPr>
          <w:rFonts w:ascii="Times New Roman" w:hAnsi="Times New Roman" w:cs="Times New Roman"/>
          <w:sz w:val="28"/>
          <w:szCs w:val="28"/>
        </w:rPr>
        <w:t>ых неудач и уметь объяснять их;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оценивать собственную и чужую речь с точки зрения точного, уместного и вы</w:t>
      </w:r>
      <w:r>
        <w:rPr>
          <w:rFonts w:ascii="Times New Roman" w:hAnsi="Times New Roman" w:cs="Times New Roman"/>
          <w:sz w:val="28"/>
          <w:szCs w:val="28"/>
        </w:rPr>
        <w:t>разительного словоупотребления;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опознавать различны</w:t>
      </w:r>
      <w:r>
        <w:rPr>
          <w:rFonts w:ascii="Times New Roman" w:hAnsi="Times New Roman" w:cs="Times New Roman"/>
          <w:sz w:val="28"/>
          <w:szCs w:val="28"/>
        </w:rPr>
        <w:t>е выразительные средства языка;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писать конспект, отзыв, тезисы, рефераты, статьи, рецензии, доклады, интервью, очерки, довер</w:t>
      </w:r>
      <w:r>
        <w:rPr>
          <w:rFonts w:ascii="Times New Roman" w:hAnsi="Times New Roman" w:cs="Times New Roman"/>
          <w:sz w:val="28"/>
          <w:szCs w:val="28"/>
        </w:rPr>
        <w:t>енности, резюме и другие жанры;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</w:t>
      </w:r>
      <w:r>
        <w:rPr>
          <w:rFonts w:ascii="Times New Roman" w:hAnsi="Times New Roman" w:cs="Times New Roman"/>
          <w:sz w:val="28"/>
          <w:szCs w:val="28"/>
        </w:rPr>
        <w:t>и регуляции своей деятельности;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</w:t>
      </w:r>
      <w:r>
        <w:rPr>
          <w:rFonts w:ascii="Times New Roman" w:hAnsi="Times New Roman" w:cs="Times New Roman"/>
          <w:sz w:val="28"/>
          <w:szCs w:val="28"/>
        </w:rPr>
        <w:t>зненного и читательского опыта;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характеризовать словообразовательные цепочки</w:t>
      </w:r>
      <w:r>
        <w:rPr>
          <w:rFonts w:ascii="Times New Roman" w:hAnsi="Times New Roman" w:cs="Times New Roman"/>
          <w:sz w:val="28"/>
          <w:szCs w:val="28"/>
        </w:rPr>
        <w:t xml:space="preserve"> и словообразовательные гнезда;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использовать этимологические данные для объяснения правописания</w:t>
      </w:r>
      <w:r>
        <w:rPr>
          <w:rFonts w:ascii="Times New Roman" w:hAnsi="Times New Roman" w:cs="Times New Roman"/>
          <w:sz w:val="28"/>
          <w:szCs w:val="28"/>
        </w:rPr>
        <w:t xml:space="preserve"> и лексического значения слова;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</w:t>
      </w:r>
      <w:r>
        <w:rPr>
          <w:rFonts w:ascii="Times New Roman" w:hAnsi="Times New Roman" w:cs="Times New Roman"/>
          <w:sz w:val="28"/>
          <w:szCs w:val="28"/>
        </w:rPr>
        <w:t>льности;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D31D4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Pr="00102767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Компетенции, которые актуализируются п</w:t>
      </w:r>
      <w:r>
        <w:rPr>
          <w:rFonts w:ascii="Times New Roman" w:hAnsi="Times New Roman" w:cs="Times New Roman"/>
          <w:b/>
          <w:sz w:val="28"/>
          <w:szCs w:val="28"/>
        </w:rPr>
        <w:t>ри изучении учебной дисциплины: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i/>
          <w:sz w:val="28"/>
          <w:szCs w:val="28"/>
        </w:rPr>
        <w:t>Коммуникативная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</w:t>
      </w:r>
      <w:r>
        <w:rPr>
          <w:rFonts w:ascii="Times New Roman" w:hAnsi="Times New Roman" w:cs="Times New Roman"/>
          <w:sz w:val="28"/>
          <w:szCs w:val="28"/>
        </w:rPr>
        <w:t>олы.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i/>
          <w:sz w:val="28"/>
          <w:szCs w:val="28"/>
        </w:rPr>
        <w:t>Лингвистическая (языковедческая)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</w:t>
      </w:r>
      <w:r>
        <w:rPr>
          <w:rFonts w:ascii="Times New Roman" w:hAnsi="Times New Roman" w:cs="Times New Roman"/>
          <w:sz w:val="28"/>
          <w:szCs w:val="28"/>
        </w:rPr>
        <w:t>ыми лингвистическими словарями.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001">
        <w:rPr>
          <w:rFonts w:ascii="Times New Roman" w:hAnsi="Times New Roman" w:cs="Times New Roman"/>
          <w:i/>
          <w:sz w:val="28"/>
          <w:szCs w:val="28"/>
        </w:rPr>
        <w:t>Культуроведческая</w:t>
      </w:r>
      <w:proofErr w:type="spellEnd"/>
      <w:r w:rsidRPr="00322001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45112" w:rsidRPr="00AD31D4" w:rsidRDefault="00145112" w:rsidP="0014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Pr="00A630D9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дисциплины:</w:t>
      </w:r>
    </w:p>
    <w:p w:rsidR="00145112" w:rsidRPr="00AD31D4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Pr="00AD31D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асов, в том числе: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AD31D4">
        <w:rPr>
          <w:rFonts w:ascii="Times New Roman" w:hAnsi="Times New Roman" w:cs="Times New Roman"/>
          <w:sz w:val="28"/>
          <w:szCs w:val="28"/>
        </w:rPr>
        <w:t>аудиторной учебной работы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31D4">
        <w:rPr>
          <w:rFonts w:ascii="Times New Roman" w:hAnsi="Times New Roman" w:cs="Times New Roman"/>
          <w:sz w:val="28"/>
          <w:szCs w:val="28"/>
        </w:rPr>
        <w:t xml:space="preserve"> </w:t>
      </w:r>
      <w:r w:rsidR="004A587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A5876">
        <w:rPr>
          <w:rFonts w:ascii="Times New Roman" w:hAnsi="Times New Roman" w:cs="Times New Roman"/>
          <w:sz w:val="28"/>
          <w:szCs w:val="28"/>
        </w:rPr>
        <w:t>;</w:t>
      </w:r>
    </w:p>
    <w:p w:rsidR="004A5876" w:rsidRDefault="004A5876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 – 12 часов.</w:t>
      </w:r>
    </w:p>
    <w:p w:rsidR="00145112" w:rsidRDefault="00145112" w:rsidP="00145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112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145112" w:rsidRPr="00A630D9" w:rsidRDefault="00145112" w:rsidP="0014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45112" w:rsidRDefault="00145112" w:rsidP="00145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1875"/>
      </w:tblGrid>
      <w:tr w:rsidR="00145112" w:rsidRPr="003E59E7" w:rsidTr="004A5876">
        <w:trPr>
          <w:trHeight w:val="604"/>
          <w:jc w:val="center"/>
        </w:trPr>
        <w:tc>
          <w:tcPr>
            <w:tcW w:w="6922" w:type="dxa"/>
            <w:vAlign w:val="center"/>
          </w:tcPr>
          <w:p w:rsidR="00145112" w:rsidRPr="003E59E7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5" w:type="dxa"/>
            <w:vAlign w:val="center"/>
          </w:tcPr>
          <w:p w:rsidR="00145112" w:rsidRPr="003E59E7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45112" w:rsidRPr="003E59E7" w:rsidTr="004A5876">
        <w:trPr>
          <w:trHeight w:val="541"/>
          <w:jc w:val="center"/>
        </w:trPr>
        <w:tc>
          <w:tcPr>
            <w:tcW w:w="6922" w:type="dxa"/>
            <w:vAlign w:val="center"/>
          </w:tcPr>
          <w:p w:rsidR="00145112" w:rsidRPr="00A630D9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875" w:type="dxa"/>
            <w:vAlign w:val="center"/>
          </w:tcPr>
          <w:p w:rsidR="00145112" w:rsidRPr="004A587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145112" w:rsidRPr="003E59E7" w:rsidTr="004A5876">
        <w:trPr>
          <w:trHeight w:val="553"/>
          <w:jc w:val="center"/>
        </w:trPr>
        <w:tc>
          <w:tcPr>
            <w:tcW w:w="6922" w:type="dxa"/>
            <w:vAlign w:val="center"/>
          </w:tcPr>
          <w:p w:rsidR="00145112" w:rsidRPr="00A630D9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  <w:p w:rsidR="00145112" w:rsidRPr="003E59E7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112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5112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112" w:rsidRPr="003E59E7" w:rsidRDefault="004A5876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  <w:p w:rsidR="00145112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4A5876" w:rsidRPr="003E59E7" w:rsidRDefault="004A5876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:rsidR="00145112" w:rsidRPr="004A5876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:rsidR="00145112" w:rsidRPr="004A587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112" w:rsidRPr="004A587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112" w:rsidRPr="004A587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112" w:rsidRPr="004A5876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145112" w:rsidRPr="004A5876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4A5876" w:rsidRPr="003E59E7" w:rsidTr="004A5876">
        <w:trPr>
          <w:trHeight w:val="553"/>
          <w:jc w:val="center"/>
        </w:trPr>
        <w:tc>
          <w:tcPr>
            <w:tcW w:w="6922" w:type="dxa"/>
            <w:vAlign w:val="center"/>
          </w:tcPr>
          <w:p w:rsidR="004A5876" w:rsidRPr="004A5876" w:rsidRDefault="004A5876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75" w:type="dxa"/>
            <w:vAlign w:val="center"/>
          </w:tcPr>
          <w:p w:rsidR="004A5876" w:rsidRPr="004A5876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45112" w:rsidRPr="003E59E7" w:rsidTr="004A5876">
        <w:trPr>
          <w:trHeight w:val="413"/>
          <w:jc w:val="center"/>
        </w:trPr>
        <w:tc>
          <w:tcPr>
            <w:tcW w:w="8797" w:type="dxa"/>
            <w:gridSpan w:val="2"/>
            <w:vAlign w:val="center"/>
          </w:tcPr>
          <w:p w:rsidR="00145112" w:rsidRPr="003E59E7" w:rsidRDefault="00145112" w:rsidP="004A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в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</w:rPr>
              <w:t>экзамена</w:t>
            </w:r>
          </w:p>
        </w:tc>
      </w:tr>
    </w:tbl>
    <w:p w:rsidR="00145112" w:rsidRDefault="00145112" w:rsidP="0014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Default="00145112" w:rsidP="00145112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page"/>
      </w:r>
    </w:p>
    <w:p w:rsidR="00145112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2.2. Тематический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содержание учебной дисциплины</w:t>
      </w:r>
    </w:p>
    <w:p w:rsidR="00145112" w:rsidRPr="00A36131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145112" w:rsidRPr="00A36131" w:rsidRDefault="00145112" w:rsidP="0014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4988"/>
        <w:gridCol w:w="1220"/>
        <w:gridCol w:w="947"/>
      </w:tblGrid>
      <w:tr w:rsidR="00145112" w:rsidRPr="00A36131" w:rsidTr="004A5876"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145112" w:rsidRPr="00A36131" w:rsidTr="004A5876"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45112" w:rsidRPr="00A36131" w:rsidTr="004A5876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Наука о русском языке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как средство общения и форма существования национальной культуры. Язык как система. Русский язык: история и современность.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 Функциональные стили речи. Художественный стиль. Разговорный стиль. Публицистический стиль. Научный стиль. Официально-деловой стиль. Лингвостилистический анализ текста</w:t>
            </w:r>
          </w:p>
        </w:tc>
        <w:tc>
          <w:tcPr>
            <w:tcW w:w="6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 речи.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6E5B57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5B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6E5B57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5B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стиль.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Лингвостилистический анализ текста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45112" w:rsidRPr="00A36131" w:rsidTr="004A5876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Фонетика, орфоэпия.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рафика, орфография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Фонетические единицы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фонема.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Орфоэпические 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нормы.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равописание и\ы после приставок. 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Фонетические единицы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фонема.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и\ы после приставок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45112" w:rsidRPr="00A36131" w:rsidTr="004A5876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 и фразеология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 Синонимы, омонимы, антонимы.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языка. Тропы и фигуры речи. Стилистически ограниченная лексика. Заимствованные слова. Устаревшие слова. Неологизмы. Фразеологизмы. Афоризмы. Лексические нормы. Лексический анализ слова.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Тропы и фигуры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 ограниченная лексика.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слова.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Неологизмы.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Афоризмы.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анализ слова.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Морфеми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словообразование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морфемы как значимой части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словообразования.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 анализ слова. Употребление Ь. Правописание гласных в корне слова. Правописание гласных после шипящих и Ц. Правописание согласных в корне слова. Двойные сог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ласные. Правописание приставок.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морфемы как значимой части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 анализ слова.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согласные.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 и законы правописания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Имя прилагательное. Имя числительное. Местоимение. Наречие. Глагол. Причастие. Деепричастие. Служебные части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категории состояния. Междометия и звукоподражательные слова.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имён числительных.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местоименных наречий.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Причастный оборот.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Деепричастный оборот.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Служебные части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и частицы.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45112" w:rsidRPr="00A36131" w:rsidTr="004A5876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 и пунктуация</w:t>
            </w:r>
          </w:p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единицы синтаксиса. Словосочетание. Простое предложение. Осложнённое простое предложение. Вводные слова и предложения. Прямая и косвенная речь. Однородные члены предложения. Обособленные члены предложения. Сложное предложение. Сложносочинённое предложение. Сложноподчинённое предложение. Бессоюзное сложное предложение.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0D2238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единицы синтаксиса.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предложение.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Осложнённое простое предложение.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предложения.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предложение.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0D2238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0D2238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45112" w:rsidRPr="00A36131" w:rsidTr="004A587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5112" w:rsidRPr="00A36131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145112" w:rsidRPr="00A36131" w:rsidTr="004A5876">
        <w:tc>
          <w:tcPr>
            <w:tcW w:w="449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145112" w:rsidP="004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A36131" w:rsidRDefault="004A5876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</w:t>
            </w:r>
          </w:p>
        </w:tc>
      </w:tr>
    </w:tbl>
    <w:p w:rsidR="00145112" w:rsidRDefault="00145112" w:rsidP="0014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12" w:rsidRDefault="00145112" w:rsidP="001451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45112" w:rsidRPr="00F769B4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145112" w:rsidRDefault="00145112" w:rsidP="001451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Материально-техническое обеспечение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дисциплины требует наличия учебного кабинета русского языка и культуры речи.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многофункциональный комплекс преподавателя;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наглядные пособия (комплекты учебных таблиц, плака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информационно-коммуникативные средства;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экранно-звуковые пособия;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 технической документации, в том числе паспорт кабинета, инструкции по технике безопасности;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библиотечный фонд.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мультимедийный проектор;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учебных изданий, Интернет-ресурсов, дополнительной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Воителева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Издательство «Академия»,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Воителева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Русский язык и литература. Русский язык (базовый уровень): учебник для 11 класса общеобразовательной школы. Издательство «Академия»,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источники: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Власенков А.И., </w:t>
      </w: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Рыбченкова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Русский язык и литература. Русский язык (базовый уровень), Издательство «Просвещение»,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Шамшин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Мищерина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язык. В 2 ч. (базовый уровень). 10-11 класс. Издательство «Русское слово»,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Гусарова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Русский язык и литература. Русский язык. 10 класс: базовый и углублённый уровни. Издательский центр ВЕНТАНА-ГРАФ,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Пахнова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Русский язык и литература. Русский язык (базовый уровень). 10 класс. Издательство «ДРОФА»,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Пахнова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Русский язык и литература. Русский язык (базовый уровень). 11 класс. Издательство «ДРОФА», 2019 г.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Бабайцева</w:t>
      </w:r>
      <w:proofErr w:type="spellEnd"/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Русский язык и литература. Русский язык. Углубленный уровень. 10-11 класс. Издательство «ДРОФА», 2019 г.</w:t>
      </w:r>
    </w:p>
    <w:p w:rsidR="00145112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www.ruscorpora.ru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ональный корпус русского языка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информационно-справочная система, основанная на собрании русских текстов в электронной форме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www.russkiyjazik.ru энциклопедия «Языкознание»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www.etymolog.ruslang.ru Этимология и история русского языка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www.spravka.gramota.ru Справочная служба русского языка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www.slovari.ru Словари</w:t>
      </w: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www.gramota.ru Учебник грамоты</w:t>
      </w:r>
    </w:p>
    <w:p w:rsidR="00145112" w:rsidRPr="00F769B4" w:rsidRDefault="00145112" w:rsidP="001451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112" w:rsidRPr="00F769B4" w:rsidRDefault="00145112" w:rsidP="0014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4. КОНТРОЛЬ И ОЦЕНКА РЕЗУЛЬТАТОВ ОСВОЕНИЯ ДИСЦИПЛИНЫ</w:t>
      </w:r>
    </w:p>
    <w:p w:rsidR="00145112" w:rsidRPr="00F769B4" w:rsidRDefault="00145112" w:rsidP="001451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112" w:rsidRPr="00F769B4" w:rsidRDefault="00145112" w:rsidP="00145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контрольных работ, а также выполнения обучающимися индивидуальных заданий, проектов, исследований.</w:t>
      </w:r>
    </w:p>
    <w:p w:rsidR="00145112" w:rsidRPr="00F769B4" w:rsidRDefault="00145112" w:rsidP="0014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9"/>
        <w:gridCol w:w="4866"/>
      </w:tblGrid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112" w:rsidRPr="000D6CEB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145112" w:rsidRPr="00F769B4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5112" w:rsidRPr="00F769B4" w:rsidRDefault="00145112" w:rsidP="004A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связное высказывание (сочинение-рассуждение) в устной или письменной форме.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владеть различными видами </w:t>
            </w:r>
            <w:proofErr w:type="spellStart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языковой разбор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адекватно понимать, интерпретировать и комментировать тексты различных функционально-смысловых типов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речи (повествование, описание, рассуждение) и функциональных разновидностей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составлять связное высказывание (сочинение-рассуждение) в устной или письменной форме;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выполнять лингвостилистический анализ текста.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участвовать в диалогическом и </w:t>
            </w:r>
            <w:proofErr w:type="spellStart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полилогическом</w:t>
            </w:r>
            <w:proofErr w:type="spellEnd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чужие и собственные речевые высказывания;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исправлять речевые недостатки; редактировать текст;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выступать перед аудиторией сверстников с небольшими информационными сообщениями, докладами.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связное высказывание (сочинение-рассуждение) в устной или письменной форме;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исправлять речевые недостатки; редактировать текст.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пословицы и поговорки;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языковой разбор текстов;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выполнять лингвостилистический анализ текста.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знание алфавита при поиске информации;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значимые и незначимые единицы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фонетический и орфоэпический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Фонетический разбор слова.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Искать информацию в орфоэпических словарях.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членить слова на слоги и правильно их переносить;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таблиц, схем учебника.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операции синтеза и анализа;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таблиц, схем учебника.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морфемный, словообразовательный анализ;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таблиц, схем учебника;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характеризовать словообразовательные цепочки;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использовать этимологическую справку.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морфемный и словообразовательный анализ слов;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морфемный, словообразовательный анализ;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характеризовать словообразовательные цепочки.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лексический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Работа со словарями;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опознавать основные виды тропов.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Работа со словарями;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опознавать основные виды тропов.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самостоятельные части речи и их формы, а также служебные части речи и междометия;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круг орфографических правил;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операции синтеза и анализа;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подбирать примеры по теме из текстов художественных произведений;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составлять монологическое высказывание на лингвистическую тему в устной или письменной форме;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текст.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морфологический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применять знания и умения по </w:t>
            </w:r>
            <w:proofErr w:type="spellStart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морфемике</w:t>
            </w:r>
            <w:proofErr w:type="spellEnd"/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словообразованию при проведении морфологического анализа слов;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круг орфографических правил;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операции синтеза и анализа;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подбирать примеры по теме из текстов художественных произведений;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текст.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основные единицы синтаксиса (словосочетание, предложение, текст);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учебника;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Строить рассуждения с целью анализа проделанной работы;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грамматическую основу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синтаксические конструкции;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главные и второстепенные члены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Производить синонимическую замену синтаксических конструкций.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предложения простые и сложные, предложения осложненной структуры;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Подбирать примеры по теме из текстов художественных произведений.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синтаксический анализ словосочетания и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синтаксический, пунктуационный разбор;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основные языковые нормы в устной и письменной речи;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Комментировать ответы товарищей;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Конструировать предложения по схемам.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Пунктуационно оформлять предложения с разными смысловыми отрезками;</w:t>
            </w:r>
          </w:p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схемы предложений.</w:t>
            </w:r>
          </w:p>
        </w:tc>
      </w:tr>
      <w:tr w:rsidR="00145112" w:rsidRPr="00F769B4" w:rsidTr="004A5876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орфографические словари.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5112" w:rsidRPr="00F769B4" w:rsidRDefault="00145112" w:rsidP="004A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информации.</w:t>
            </w:r>
          </w:p>
        </w:tc>
      </w:tr>
    </w:tbl>
    <w:p w:rsidR="00145112" w:rsidRPr="00AD31D4" w:rsidRDefault="00145112" w:rsidP="0014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1C" w:rsidRPr="00145112" w:rsidRDefault="0004481C"/>
    <w:sectPr w:rsidR="0004481C" w:rsidRPr="00145112" w:rsidSect="004A58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B8" w:rsidRDefault="000F75B8">
      <w:pPr>
        <w:spacing w:after="0" w:line="240" w:lineRule="auto"/>
      </w:pPr>
      <w:r>
        <w:separator/>
      </w:r>
    </w:p>
  </w:endnote>
  <w:endnote w:type="continuationSeparator" w:id="0">
    <w:p w:rsidR="000F75B8" w:rsidRDefault="000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B8" w:rsidRDefault="000F75B8">
      <w:pPr>
        <w:spacing w:after="0" w:line="240" w:lineRule="auto"/>
      </w:pPr>
      <w:r>
        <w:separator/>
      </w:r>
    </w:p>
  </w:footnote>
  <w:footnote w:type="continuationSeparator" w:id="0">
    <w:p w:rsidR="000F75B8" w:rsidRDefault="000F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22750"/>
      <w:docPartObj>
        <w:docPartGallery w:val="Page Numbers (Top of Page)"/>
        <w:docPartUnique/>
      </w:docPartObj>
    </w:sdtPr>
    <w:sdtContent>
      <w:p w:rsidR="004A5876" w:rsidRDefault="004A58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38">
          <w:rPr>
            <w:noProof/>
          </w:rPr>
          <w:t>12</w:t>
        </w:r>
        <w:r>
          <w:fldChar w:fldCharType="end"/>
        </w:r>
      </w:p>
    </w:sdtContent>
  </w:sdt>
  <w:p w:rsidR="004A5876" w:rsidRDefault="004A5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7B"/>
    <w:multiLevelType w:val="multilevel"/>
    <w:tmpl w:val="5FE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40B8"/>
    <w:multiLevelType w:val="multilevel"/>
    <w:tmpl w:val="21C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37B8"/>
    <w:multiLevelType w:val="multilevel"/>
    <w:tmpl w:val="B352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2301"/>
    <w:multiLevelType w:val="multilevel"/>
    <w:tmpl w:val="1D6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845D4"/>
    <w:multiLevelType w:val="multilevel"/>
    <w:tmpl w:val="44A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F07E7"/>
    <w:multiLevelType w:val="multilevel"/>
    <w:tmpl w:val="CA4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598A"/>
    <w:multiLevelType w:val="multilevel"/>
    <w:tmpl w:val="9AA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24E79"/>
    <w:multiLevelType w:val="multilevel"/>
    <w:tmpl w:val="560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698D"/>
    <w:multiLevelType w:val="multilevel"/>
    <w:tmpl w:val="16A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C7D81"/>
    <w:multiLevelType w:val="multilevel"/>
    <w:tmpl w:val="316E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66D6C"/>
    <w:multiLevelType w:val="multilevel"/>
    <w:tmpl w:val="504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40AC2"/>
    <w:multiLevelType w:val="multilevel"/>
    <w:tmpl w:val="EA5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3639A"/>
    <w:multiLevelType w:val="multilevel"/>
    <w:tmpl w:val="8F0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D2DBF"/>
    <w:multiLevelType w:val="multilevel"/>
    <w:tmpl w:val="55B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158A7"/>
    <w:multiLevelType w:val="multilevel"/>
    <w:tmpl w:val="7E8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619DD"/>
    <w:multiLevelType w:val="multilevel"/>
    <w:tmpl w:val="BBC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B42FC"/>
    <w:multiLevelType w:val="multilevel"/>
    <w:tmpl w:val="F3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83613"/>
    <w:multiLevelType w:val="multilevel"/>
    <w:tmpl w:val="683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B3727"/>
    <w:multiLevelType w:val="multilevel"/>
    <w:tmpl w:val="1FF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900B9"/>
    <w:multiLevelType w:val="multilevel"/>
    <w:tmpl w:val="B2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C323A"/>
    <w:multiLevelType w:val="multilevel"/>
    <w:tmpl w:val="0CD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A4E8A"/>
    <w:multiLevelType w:val="multilevel"/>
    <w:tmpl w:val="90B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D1B37"/>
    <w:multiLevelType w:val="multilevel"/>
    <w:tmpl w:val="9E1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10495"/>
    <w:multiLevelType w:val="multilevel"/>
    <w:tmpl w:val="111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25265"/>
    <w:multiLevelType w:val="multilevel"/>
    <w:tmpl w:val="708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A0154A"/>
    <w:multiLevelType w:val="multilevel"/>
    <w:tmpl w:val="C43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27F25"/>
    <w:multiLevelType w:val="multilevel"/>
    <w:tmpl w:val="0CE0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14BD5"/>
    <w:multiLevelType w:val="multilevel"/>
    <w:tmpl w:val="CBD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F7956"/>
    <w:multiLevelType w:val="multilevel"/>
    <w:tmpl w:val="4FA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6457D"/>
    <w:multiLevelType w:val="multilevel"/>
    <w:tmpl w:val="FEF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20"/>
  </w:num>
  <w:num w:numId="5">
    <w:abstractNumId w:val="14"/>
  </w:num>
  <w:num w:numId="6">
    <w:abstractNumId w:val="17"/>
  </w:num>
  <w:num w:numId="7">
    <w:abstractNumId w:val="7"/>
  </w:num>
  <w:num w:numId="8">
    <w:abstractNumId w:val="29"/>
  </w:num>
  <w:num w:numId="9">
    <w:abstractNumId w:val="6"/>
  </w:num>
  <w:num w:numId="10">
    <w:abstractNumId w:val="30"/>
  </w:num>
  <w:num w:numId="11">
    <w:abstractNumId w:val="25"/>
  </w:num>
  <w:num w:numId="12">
    <w:abstractNumId w:val="2"/>
  </w:num>
  <w:num w:numId="13">
    <w:abstractNumId w:val="4"/>
  </w:num>
  <w:num w:numId="14">
    <w:abstractNumId w:val="16"/>
  </w:num>
  <w:num w:numId="15">
    <w:abstractNumId w:val="23"/>
  </w:num>
  <w:num w:numId="16">
    <w:abstractNumId w:val="1"/>
  </w:num>
  <w:num w:numId="17">
    <w:abstractNumId w:val="15"/>
  </w:num>
  <w:num w:numId="18">
    <w:abstractNumId w:val="0"/>
  </w:num>
  <w:num w:numId="19">
    <w:abstractNumId w:val="13"/>
  </w:num>
  <w:num w:numId="20">
    <w:abstractNumId w:val="28"/>
  </w:num>
  <w:num w:numId="21">
    <w:abstractNumId w:val="3"/>
  </w:num>
  <w:num w:numId="22">
    <w:abstractNumId w:val="11"/>
  </w:num>
  <w:num w:numId="23">
    <w:abstractNumId w:val="9"/>
  </w:num>
  <w:num w:numId="24">
    <w:abstractNumId w:val="22"/>
  </w:num>
  <w:num w:numId="25">
    <w:abstractNumId w:val="19"/>
  </w:num>
  <w:num w:numId="26">
    <w:abstractNumId w:val="5"/>
  </w:num>
  <w:num w:numId="27">
    <w:abstractNumId w:val="10"/>
  </w:num>
  <w:num w:numId="28">
    <w:abstractNumId w:val="24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2"/>
    <w:rsid w:val="0004481C"/>
    <w:rsid w:val="000845ED"/>
    <w:rsid w:val="000D2238"/>
    <w:rsid w:val="000F75B8"/>
    <w:rsid w:val="00145112"/>
    <w:rsid w:val="00210694"/>
    <w:rsid w:val="00351213"/>
    <w:rsid w:val="0048656F"/>
    <w:rsid w:val="004A5876"/>
    <w:rsid w:val="005213BF"/>
    <w:rsid w:val="00A118DF"/>
    <w:rsid w:val="00EF49FE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616"/>
  <w15:chartTrackingRefBased/>
  <w15:docId w15:val="{1ADB4FED-4DC2-4483-8A99-BAABD127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112"/>
  </w:style>
  <w:style w:type="paragraph" w:styleId="a6">
    <w:name w:val="footer"/>
    <w:basedOn w:val="a"/>
    <w:link w:val="a7"/>
    <w:uiPriority w:val="99"/>
    <w:unhideWhenUsed/>
    <w:rsid w:val="0014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2021-12-12T21:14:00Z</dcterms:created>
  <dcterms:modified xsi:type="dcterms:W3CDTF">2022-01-23T22:46:00Z</dcterms:modified>
</cp:coreProperties>
</file>