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1a1a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1174" w:firstLine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Министерство образования Новгородской области</w:t>
      </w:r>
    </w:p>
    <w:p w:rsidR="00000000" w:rsidDel="00000000" w:rsidP="00000000" w:rsidRDefault="00000000" w:rsidRPr="00000000" w14:paraId="00000003">
      <w:pPr>
        <w:shd w:fill="ffffff" w:val="clear"/>
        <w:tabs>
          <w:tab w:val="left" w:pos="6242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областное автономное профессиональное образовательное учреждение</w:t>
      </w:r>
    </w:p>
    <w:p w:rsidR="00000000" w:rsidDel="00000000" w:rsidP="00000000" w:rsidRDefault="00000000" w:rsidRPr="00000000" w14:paraId="00000004">
      <w:pPr>
        <w:shd w:fill="ffffff" w:val="clear"/>
        <w:tabs>
          <w:tab w:val="left" w:pos="6242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«Валдайский аграрный техникум»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Надпись 6" style="position:absolute;margin-left:256.0499212598425pt;margin-top:10.75pt;width:234.75pt;height:129pt;z-index:251658240;visibility:visible;mso-position-horizontal:absolute;mso-position-vertical:absolute;mso-position-horizontal-relative:margin;mso-position-vertical-relative:text;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">
            <v:textbox>
              <w:txbxContent>
                <w:p w:rsidR="0011771E" w:rsidDel="00000000" w:rsidP="006A53F4" w:rsidRDefault="0011771E" w:rsidRPr="0011771E">
                  <w:pPr>
                    <w:jc w:val="center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 w:rsidDel="00000000" w:rsidR="00000000" w:rsidRPr="0011771E">
                    <w:rPr>
                      <w:rFonts w:ascii="Times New Roman" w:cs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11771E" w:rsidDel="00000000" w:rsidP="006A53F4" w:rsidRDefault="0011771E" w:rsidRPr="0011771E">
                  <w:pPr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 w:rsidDel="00000000" w:rsidR="00000000" w:rsidRPr="0011771E">
                    <w:rPr>
                      <w:rFonts w:ascii="Times New Roman" w:cs="Times New Roman" w:hAnsi="Times New Roman"/>
                      <w:sz w:val="28"/>
                      <w:szCs w:val="28"/>
                    </w:rPr>
                    <w:t>зам. директора по учебно-методической работе</w:t>
                  </w:r>
                </w:p>
                <w:p w:rsidR="0011771E" w:rsidDel="00000000" w:rsidP="006A53F4" w:rsidRDefault="0011771E" w:rsidRPr="0011771E">
                  <w:pPr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 w:rsidDel="00000000" w:rsidR="00000000" w:rsidRPr="0011771E">
                    <w:rPr>
                      <w:rFonts w:ascii="Times New Roman" w:cs="Times New Roman" w:hAnsi="Times New Roman"/>
                      <w:sz w:val="28"/>
                      <w:szCs w:val="28"/>
                    </w:rPr>
                    <w:t>________________ С.О. Иванова</w:t>
                  </w:r>
                </w:p>
                <w:p w:rsidR="0011771E" w:rsidDel="00000000" w:rsidP="006A53F4" w:rsidRDefault="0011771E" w:rsidRPr="00E5695B">
                  <w:pPr>
                    <w:rPr>
                      <w:sz w:val="28"/>
                      <w:szCs w:val="28"/>
                    </w:rPr>
                  </w:pPr>
                </w:p>
                <w:p w:rsidR="0011771E" w:rsidDel="00000000" w:rsidP="006A53F4" w:rsidRDefault="0011771E" w:rsidRPr="00E5695B">
                  <w:pPr>
                    <w:rPr>
                      <w:sz w:val="28"/>
                      <w:szCs w:val="28"/>
                    </w:rPr>
                  </w:pPr>
                  <w:r w:rsidDel="00000000" w:rsidR="00000000" w:rsidRPr="00E5695B">
                    <w:rPr>
                      <w:sz w:val="28"/>
                      <w:szCs w:val="28"/>
                    </w:rPr>
                    <w:t>«____» ____________ 2024 г.</w:t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630"/>
        </w:tabs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Комплект контрольно –оценочных средств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промежуточной аттестации </w:t>
      </w:r>
    </w:p>
    <w:p w:rsidR="00000000" w:rsidDel="00000000" w:rsidP="00000000" w:rsidRDefault="00000000" w:rsidRPr="00000000" w14:paraId="00000010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по дисциплине  «Аналитическая химия»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49" w:right="135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программе  подготовки специалистов среднего звена (ППССЗ) среднего профессионального образования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Специальность: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20.02.01 Рациональное  использование природохозяйственных  комплексов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990"/>
        </w:tabs>
        <w:jc w:val="center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Валдай, 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7"/>
          <w:szCs w:val="17"/>
        </w:rPr>
        <w:sectPr>
          <w:pgSz w:h="16840" w:w="11910" w:orient="portrait"/>
          <w:pgMar w:bottom="280" w:top="1100" w:left="1133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комплекта контрольно-оценочных средств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Комплект контрольно-оценочных средств (далее - КОС) предназначен для контроля и оценки результатов освоения дисциплины «Аналитическая химия». КОС разработан на основании рабочей программы «Аналитическая химия» в соответствии с ФГОС СПО по специальности 20.02.01. Рациональное использование природохозяйственных комплексов.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результате освоения программы обучающимися осваиваются умения и знания, а также формируются общие и профессиональные компетенции.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результатам освоения основной профессиональной образовательной программы 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Должен обладать профессиональными компетенциями, соответствующими основным видам профессиональной деятельности: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ОК1.Понимать сущность и социальную значимость своей будущей профессии, проявлять к ней устойчивый интерес.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ОК2.Организовывать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ОК3.Принимать решения в стандартных и нестандартных ситуациях нести за них ответственность.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ОК4.Осуществлять поиски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ОК5.Использовать информационно-коммуникационные технологии в профессиональной деятельности.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ОК6.Работать в коллективе и команде, эффективно общаться с коллегами, руководством, потребителями.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ОК7.Брать на себя ответственность за работу членов команды (подчиненных), результат выполнения заданий.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 9. Ориентироваться в условиях частой смены технологий</w:t>
        <w:tab/>
        <w:t xml:space="preserve">в профессиональной деятельности.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 10. Исполнять</w:t>
        <w:tab/>
        <w:t xml:space="preserve">воинскую</w:t>
        <w:tab/>
        <w:t xml:space="preserve">обязанность,</w:t>
        <w:tab/>
        <w:t xml:space="preserve">в том</w:t>
        <w:tab/>
        <w:t xml:space="preserve">числе</w:t>
        <w:tab/>
        <w:t xml:space="preserve">с применением полученных профессиональных знаний (для юношей).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Должен обладать профессиональными компетенциями, соответствующими основным видам профессиональной деятельности: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1.Проведение мероприятий по защите окружающей среды отвредных воздействий.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ПК1.1.Проводить мониторинг окружающей природной среды.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ПК1.2.Организовывать работу функционального подразделения по наблюдению за загрязнением окружающей природной среды.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ПК1.3.Организовывать деятельность по очистке и реабилитации загрязненных территорий.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 1.4. Проводить мероприятия по очистке и реабилитации загрязненных территорий.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2.Производственный экологический контроль в организациях.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ПК2.1.Осуществлять мониторинг и контроль входных и выходных потоков для технологических процессов в организациях.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ПК2.2.Контролировать и обеспечивать эффективность использования малоотходных технологий в организациях.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3.Эксплуатация очистных установок, очистных сооружений и полигонов.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ПК3.1.Обеспечивать работоспособность очистных установок и сооружений.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 3.2. Управлять процессами очистки и обработки сбросов и выбросов.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ПК3.3.Реализовывать технологические процессы по переработке, утилизациии захоронению твердых и жидких отходов.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ПК3.4.Проводить мероприятия по очистке и реабилитации полигонов.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4.Обеспечение экологической информацией различных отраслей экономики.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ПК4.1.Представлять информацию о результатах экологического мониторинга в виде таблиц, диаграмм и геокарт.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ПК4.2.Проводить оценку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ПК4.3.Проводить сбор и систематизацию данных для экологической экспертизы и экологического аудита.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Контрольно-оценочный материал предназначен для контроля и оценки знаний и умений по дисциплине «Аналитическая химия» специальность 20.02.01. Рациональное использование природохозяйственных комплексов.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Типовые задания для оценки освоения знаний и умений по дисциплине «Аналитическая химия»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a1a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Комплект контрольно - измерительных материалов позволяет оценивать: освоенные умения и усвоенные знания</w:t>
      </w: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Layout w:type="fixed"/>
        <w:tblLook w:val="04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Освоенные умения, усвоенные 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Показатели оценки результата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7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spacing w:after="1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Освоенные умения: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- уметь: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 описывать механизм химических реакций количественного и качественного анализа;</w:t>
            </w:r>
          </w:p>
          <w:p w:rsidR="00000000" w:rsidDel="00000000" w:rsidP="00000000" w:rsidRDefault="00000000" w:rsidRPr="00000000" w14:paraId="00000052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-обосновывать выбор методики анализа, реактивов и химической аппаратуры по конкретному заданию;</w:t>
            </w:r>
          </w:p>
          <w:p w:rsidR="00000000" w:rsidDel="00000000" w:rsidP="00000000" w:rsidRDefault="00000000" w:rsidRPr="00000000" w14:paraId="00000053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-готовить растворы заданной концентрации;</w:t>
            </w:r>
          </w:p>
          <w:p w:rsidR="00000000" w:rsidDel="00000000" w:rsidP="00000000" w:rsidRDefault="00000000" w:rsidRPr="00000000" w14:paraId="00000054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-проводить количественный и качественный анализ с соблюдением правил техники безопасности;</w:t>
            </w:r>
          </w:p>
          <w:p w:rsidR="00000000" w:rsidDel="00000000" w:rsidP="00000000" w:rsidRDefault="00000000" w:rsidRPr="00000000" w14:paraId="00000055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-проводить расчеты по химическим формулам и уравнениям реакций.</w:t>
            </w:r>
          </w:p>
          <w:p w:rsidR="00000000" w:rsidDel="00000000" w:rsidP="00000000" w:rsidRDefault="00000000" w:rsidRPr="00000000" w14:paraId="00000056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-проводить реакции с органическими веществами в лабораторных условиях;</w:t>
            </w:r>
          </w:p>
          <w:p w:rsidR="00000000" w:rsidDel="00000000" w:rsidP="00000000" w:rsidRDefault="00000000" w:rsidRPr="00000000" w14:paraId="00000057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-проводить химический анализ органических веществ и оценивать его результаты;</w:t>
            </w:r>
          </w:p>
          <w:p w:rsidR="00000000" w:rsidDel="00000000" w:rsidP="00000000" w:rsidRDefault="00000000" w:rsidRPr="00000000" w14:paraId="0000005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свободно описывать механизм химических реакций количественного и качественного анализа;</w:t>
            </w:r>
          </w:p>
          <w:p w:rsidR="00000000" w:rsidDel="00000000" w:rsidP="00000000" w:rsidRDefault="00000000" w:rsidRPr="00000000" w14:paraId="0000005B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грамотно обосновывать выбор методики анализа, реактивов и химической аппаратуры по конкретному заданию;</w:t>
            </w:r>
          </w:p>
          <w:p w:rsidR="00000000" w:rsidDel="00000000" w:rsidP="00000000" w:rsidRDefault="00000000" w:rsidRPr="00000000" w14:paraId="0000005C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грамотно готовить растворы заданной концентрации;</w:t>
            </w:r>
          </w:p>
          <w:p w:rsidR="00000000" w:rsidDel="00000000" w:rsidP="00000000" w:rsidRDefault="00000000" w:rsidRPr="00000000" w14:paraId="0000005D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правильно проводить количественный и качественный анализ с соблюдением правил техники безопасности;</w:t>
            </w:r>
          </w:p>
          <w:p w:rsidR="00000000" w:rsidDel="00000000" w:rsidP="00000000" w:rsidRDefault="00000000" w:rsidRPr="00000000" w14:paraId="0000005E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грамотно проводить расчеты по химическим формулам и уравнениям реакций;</w:t>
            </w:r>
          </w:p>
          <w:p w:rsidR="00000000" w:rsidDel="00000000" w:rsidP="00000000" w:rsidRDefault="00000000" w:rsidRPr="00000000" w14:paraId="0000005F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правильно проводить реакции с органическими веществами в лабораторных условиях;</w:t>
            </w:r>
          </w:p>
          <w:p w:rsidR="00000000" w:rsidDel="00000000" w:rsidP="00000000" w:rsidRDefault="00000000" w:rsidRPr="00000000" w14:paraId="00000060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правильно проводить химический анализ органических веществ и оценивать его результаты.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Усвоенные знания: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знать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агрегатное состояние вещества;</w:t>
            </w:r>
          </w:p>
          <w:p w:rsidR="00000000" w:rsidDel="00000000" w:rsidP="00000000" w:rsidRDefault="00000000" w:rsidRPr="00000000" w14:paraId="00000065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-аппаратуру и технику выполнения анализов;</w:t>
            </w:r>
          </w:p>
          <w:p w:rsidR="00000000" w:rsidDel="00000000" w:rsidP="00000000" w:rsidRDefault="00000000" w:rsidRPr="00000000" w14:paraId="00000066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-значение химического анализа,</w:t>
            </w:r>
          </w:p>
          <w:p w:rsidR="00000000" w:rsidDel="00000000" w:rsidP="00000000" w:rsidRDefault="00000000" w:rsidRPr="00000000" w14:paraId="00000067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-методы качественного и количественного анализа химических соединений;</w:t>
            </w:r>
          </w:p>
          <w:p w:rsidR="00000000" w:rsidDel="00000000" w:rsidP="00000000" w:rsidRDefault="00000000" w:rsidRPr="00000000" w14:paraId="0000006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-способы выражения концентрации веществ;</w:t>
            </w:r>
          </w:p>
          <w:p w:rsidR="00000000" w:rsidDel="00000000" w:rsidP="00000000" w:rsidRDefault="00000000" w:rsidRPr="00000000" w14:paraId="00000069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-теоретические основы методов анализа;</w:t>
            </w:r>
          </w:p>
          <w:p w:rsidR="00000000" w:rsidDel="00000000" w:rsidP="00000000" w:rsidRDefault="00000000" w:rsidRPr="00000000" w14:paraId="0000006A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-технику выполнения анализов;</w:t>
            </w:r>
          </w:p>
          <w:p w:rsidR="00000000" w:rsidDel="00000000" w:rsidP="00000000" w:rsidRDefault="00000000" w:rsidRPr="00000000" w14:paraId="0000006B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-типы ошибок в анализе;</w:t>
            </w:r>
          </w:p>
          <w:p w:rsidR="00000000" w:rsidDel="00000000" w:rsidP="00000000" w:rsidRDefault="00000000" w:rsidRPr="00000000" w14:paraId="0000006C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-устройство основного лабораторного оборудования и правила его эксплуатации.</w:t>
            </w:r>
          </w:p>
          <w:p w:rsidR="00000000" w:rsidDel="00000000" w:rsidP="00000000" w:rsidRDefault="00000000" w:rsidRPr="00000000" w14:paraId="0000006D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грамотно характеризовать агрегатное состояние вещества;</w:t>
            </w:r>
          </w:p>
          <w:p w:rsidR="00000000" w:rsidDel="00000000" w:rsidP="00000000" w:rsidRDefault="00000000" w:rsidRPr="00000000" w14:paraId="00000070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-свободно ориентироваться в аппаратуре и технике выполнения анализов;</w:t>
            </w:r>
          </w:p>
          <w:p w:rsidR="00000000" w:rsidDel="00000000" w:rsidP="00000000" w:rsidRDefault="00000000" w:rsidRPr="00000000" w14:paraId="0000007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точно воспроизводить значение химического анализа;</w:t>
            </w:r>
          </w:p>
          <w:p w:rsidR="00000000" w:rsidDel="00000000" w:rsidP="00000000" w:rsidRDefault="00000000" w:rsidRPr="00000000" w14:paraId="00000072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правильно трактовать технику выполнения анализов;</w:t>
            </w:r>
          </w:p>
          <w:p w:rsidR="00000000" w:rsidDel="00000000" w:rsidP="00000000" w:rsidRDefault="00000000" w:rsidRPr="00000000" w14:paraId="00000073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грамотно раскрывать теоретические основы методов анализа;</w:t>
            </w:r>
          </w:p>
          <w:p w:rsidR="00000000" w:rsidDel="00000000" w:rsidP="00000000" w:rsidRDefault="00000000" w:rsidRPr="00000000" w14:paraId="00000074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точно характеризовать способы выражения концентрации веществ;</w:t>
            </w:r>
          </w:p>
          <w:p w:rsidR="00000000" w:rsidDel="00000000" w:rsidP="00000000" w:rsidRDefault="00000000" w:rsidRPr="00000000" w14:paraId="00000075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развернуто трактовать типы ошибок в анализе;</w:t>
            </w:r>
          </w:p>
          <w:p w:rsidR="00000000" w:rsidDel="00000000" w:rsidP="00000000" w:rsidRDefault="00000000" w:rsidRPr="00000000" w14:paraId="00000076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правильно излагать устройство основного лабораторного оборудования и правила его эксплуатации;</w:t>
            </w:r>
          </w:p>
          <w:p w:rsidR="00000000" w:rsidDel="00000000" w:rsidP="00000000" w:rsidRDefault="00000000" w:rsidRPr="00000000" w14:paraId="00000077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-грамотно характеризовать методы качественного и количественного анализа химических соединений.</w:t>
            </w:r>
          </w:p>
          <w:p w:rsidR="00000000" w:rsidDel="00000000" w:rsidP="00000000" w:rsidRDefault="00000000" w:rsidRPr="00000000" w14:paraId="0000007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Типовые задания для оценки освоения знаний и умений по дисциплине «Аналитическая химия»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Вариант № 1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1.Когда в гетерогенной системе раствора наступает динамическое равновесие?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когда электролит растворился полностью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когда электролит выпадает в осадок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  когда количество ионов уходящих с поверхности кристалла в раствор равно количеству ионов возвращающихся на эту поверхность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когда электролит не растворяется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2.Изменится ли концентрация недиссоциированных молекул СН3СООН, если в растворе изменить концентрацию ионов Н+ или СН3СОО- ?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не изменится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изменится.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увеличится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уменьшится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3.Чему равен водородный показатель рН?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–lg[OH-]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 .–lg[H+]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–log[H+]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lg[H+]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4.В каком растворе выпадет осадок?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в насыщенном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в перенасыщенном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в ненасыщенном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в неконцентрированном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5.Какой анализ в аналитической химии называется весовым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качественный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колориметрический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титриметрический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гравиметрический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6.Что такое титрование?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когда вещества реагируют в эквивалентных   соотношении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когда реакцию можно увидеть визуально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весовой метод анализа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гравиметрический метод анализа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7.В каком диапазоне идет поглощение света в фотометрическом анализе?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в ИК-области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в УФ-области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в видимой области спектра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в рентгеновском диапазоне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8.С какой точностью взвешивается навеска на технических весах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0,001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0, 01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1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10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9.На чем основан метод рефрактометрического анализа?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на определении показателя   преломления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на изучении спектра вещества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на изучении частот колебаний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на количественном анализе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10.С какой точностью можно взвесить на аналитических весах?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0, 0001 г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0, 00001 г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0,001 г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0,000001 г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Вариант № 2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1.Какова относительная погрешность весового метода анализа?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10%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от 1% до 0, 1%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от 0, 1  до 0,01%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5%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2.Как проводится гравиметрический анализ?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осаждением компонентов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выделением определяемого вещества в виде соединения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выделением определяемого вещества в виде соединения и определения его массы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взвешиванием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3.Сколько осадителя необходимо взять для реакции осаждения?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5%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в 1, 5 /  2 раза больше,  чем по расчету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100 %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по расчету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4.Какой метод определения концентрации вещества, называется титриметрическим?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весовой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колориметрический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титрование.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центрифугирование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5.Что такое титрование?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когда вещества реагируют в эквивалентных   соотношении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когда реакцию можно увидеть визуально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весовой метод анализа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гравиметрический метод анализа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6.Что определяет молярность ?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Процентную концентрацию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Нормальную концентрацию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Грамм - моль вещества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Грамм -эквивалент вещества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7.Какие условия необходимы и достаточны для определения неизвестной концентрации вещества?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знание точных объемов растворов 2х   веществ и известной концентрации одного из них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соблюдать температуру реакции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соблюдать соотношение веществ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создать необходимое давление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8.Чем является раствор KMnO 4 в перманганатометрии?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титранотом и индикатором.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индикатором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титронтом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раствором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9.Определить эквивалент серной кислоты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молекулярную массу разделить на 4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молекулярную массу разделить на 6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молекулярная масса равна эквиваленту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молекулярную массу разделить на   2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10.Какой анализ является фотометрическим?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A. гравиметрический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B.   колориметрический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C. весовой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D. титрования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Ключ</w:t>
      </w:r>
    </w:p>
    <w:tbl>
      <w:tblPr>
        <w:tblStyle w:val="Table2"/>
        <w:tblW w:w="7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2835"/>
        <w:gridCol w:w="2977"/>
        <w:tblGridChange w:id="0">
          <w:tblGrid>
            <w:gridCol w:w="1242"/>
            <w:gridCol w:w="2835"/>
            <w:gridCol w:w="2977"/>
          </w:tblGrid>
        </w:tblGridChange>
      </w:tblGrid>
      <w:t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 вопроса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Вариант №1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Вариант №2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</w:t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3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контроля и оценки освоения программы учебной дисциплины «Аналитическая химия»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Итоговый контроль освоения учебной дисциплины «Аналитическая химия» осуществляется на экзамене.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Экзамен проводится в устной форме по билетам. Экзаменационный билет включает два теоретических вопроса и практическое задание.</w:t>
      </w:r>
    </w:p>
    <w:p w:rsidR="00000000" w:rsidDel="00000000" w:rsidP="00000000" w:rsidRDefault="00000000" w:rsidRPr="00000000" w14:paraId="0000011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Комплект контрольно-измерительных материалов для оценки освоенных умений и усвоенных знаний учебной дисциплины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«Аналитическая химия»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Задания для экзаменующихся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1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1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2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2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2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2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2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tbl>
      <w:tblPr>
        <w:tblStyle w:val="Table3"/>
        <w:tblW w:w="10230.0" w:type="dxa"/>
        <w:jc w:val="left"/>
        <w:tblInd w:w="0.0" w:type="pct"/>
        <w:tblLayout w:type="fixed"/>
        <w:tblLook w:val="0400"/>
      </w:tblPr>
      <w:tblGrid>
        <w:gridCol w:w="10230"/>
        <w:tblGridChange w:id="0">
          <w:tblGrid>
            <w:gridCol w:w="102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1.Какие системы называются гомогенными? Гетерогенными?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2.С помощью каких восстановителей можно 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перевести в 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trHeight w:val="45" w:hRule="atLeast"/>
        </w:trPr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Составить в молекулярной и ионной формах уравнения следующих реакций и указать, какие ионы или атомы при этом окисляются и какие восстанавливаются:</w:t>
      </w:r>
    </w:p>
    <w:p w:rsidR="00000000" w:rsidDel="00000000" w:rsidP="00000000" w:rsidRDefault="00000000" w:rsidRPr="00000000" w14:paraId="0000012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а) FeSO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+HNO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→б)KMnO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→</w:t>
      </w:r>
    </w:p>
    <w:p w:rsidR="00000000" w:rsidDel="00000000" w:rsidP="00000000" w:rsidRDefault="00000000" w:rsidRPr="00000000" w14:paraId="0000012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2D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3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3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3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3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3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3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3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30.0" w:type="dxa"/>
        <w:jc w:val="left"/>
        <w:tblInd w:w="0.0" w:type="pct"/>
        <w:tblLayout w:type="fixed"/>
        <w:tblLook w:val="0400"/>
      </w:tblPr>
      <w:tblGrid>
        <w:gridCol w:w="10230"/>
        <w:tblGridChange w:id="0">
          <w:tblGrid>
            <w:gridCol w:w="102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1.Как объяснить процесс растворения с позиций молекулярно-кинетической теории?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2.В виде каких соединений выпадают в осадок катионы третьей группы под действием группового реактива?</w:t>
            </w:r>
          </w:p>
        </w:tc>
      </w:tr>
    </w:tbl>
    <w:p w:rsidR="00000000" w:rsidDel="00000000" w:rsidP="00000000" w:rsidRDefault="00000000" w:rsidRPr="00000000" w14:paraId="0000013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3.Составить уравнение следующей окислительно-восстановительной реакции: реакцию взаимодействия перманганата с сульфитом натрия в кислой среде.</w:t>
      </w:r>
    </w:p>
    <w:p w:rsidR="00000000" w:rsidDel="00000000" w:rsidP="00000000" w:rsidRDefault="00000000" w:rsidRPr="00000000" w14:paraId="0000013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4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4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4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4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4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4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4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1.Чем отличается раствор от химических соединений?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2.Чем отличаются катионы третьей аналитической группы от катионов первой и второй групп?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3.Вычислить степень окисления хрома в соединениях 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4 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 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5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5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5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5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5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5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5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1.Какие растворы называются насыщенными, ненасыщенными, перенасыщенными?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2.Как изменяется степень окисления элементов при потере и приобретении электронов?</w:t>
            </w:r>
          </w:p>
        </w:tc>
      </w:tr>
    </w:tbl>
    <w:p w:rsidR="00000000" w:rsidDel="00000000" w:rsidP="00000000" w:rsidRDefault="00000000" w:rsidRPr="00000000" w14:paraId="0000016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3.Составить ионные уравнения реакций гидролиза следующих солей: 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S, AlCl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6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6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6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6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6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7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7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1.Что такое концентрация раствора?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2.Какие реакции называются окислительно-восстановительными?</w:t>
            </w:r>
          </w:p>
        </w:tc>
      </w:tr>
    </w:tbl>
    <w:p w:rsidR="00000000" w:rsidDel="00000000" w:rsidP="00000000" w:rsidRDefault="00000000" w:rsidRPr="00000000" w14:paraId="0000017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3.Имеются растворы следующих солей:CH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COONa, KNO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KCl, 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Указать какие из перечисленных растворов имеют pH=7, pH7, pH.</w:t>
      </w:r>
    </w:p>
    <w:p w:rsidR="00000000" w:rsidDel="00000000" w:rsidP="00000000" w:rsidRDefault="00000000" w:rsidRPr="00000000" w14:paraId="0000017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7A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7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7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8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8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8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8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8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1.Что значит выразить концентрацию раствора в весовых и объемных процентах?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2.Почему изменение температуры влияет на степень гидролиза?</w:t>
            </w:r>
          </w:p>
        </w:tc>
      </w:tr>
    </w:tbl>
    <w:p w:rsidR="00000000" w:rsidDel="00000000" w:rsidP="00000000" w:rsidRDefault="00000000" w:rsidRPr="00000000" w14:paraId="0000018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3.Указать характерные реакции на ионы Ba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и 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9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9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9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9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9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9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9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1.Какие реакции называются обратимыми?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2.Какие соли подвергаются гидролизу?</w:t>
            </w:r>
          </w:p>
        </w:tc>
      </w:tr>
    </w:tbl>
    <w:p w:rsidR="00000000" w:rsidDel="00000000" w:rsidP="00000000" w:rsidRDefault="00000000" w:rsidRPr="00000000" w14:paraId="0000019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tbl>
      <w:tblPr>
        <w:tblStyle w:val="Table10"/>
        <w:tblW w:w="10335.0" w:type="dxa"/>
        <w:jc w:val="left"/>
        <w:tblInd w:w="0.0" w:type="pct"/>
        <w:tblLayout w:type="fixed"/>
        <w:tblLook w:val="0400"/>
      </w:tblPr>
      <w:tblGrid>
        <w:gridCol w:w="6599"/>
        <w:gridCol w:w="3736"/>
        <w:tblGridChange w:id="0">
          <w:tblGrid>
            <w:gridCol w:w="6599"/>
            <w:gridCol w:w="3736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Вычислить растворимость AgCl в 0,1 М растворе KNO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A3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A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A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A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A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A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A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A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1.Какое состояние системы реагирующих веществ называется химическим равновесием?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2.Что такое гидролиз?</w:t>
            </w:r>
          </w:p>
        </w:tc>
      </w:tr>
    </w:tbl>
    <w:p w:rsidR="00000000" w:rsidDel="00000000" w:rsidP="00000000" w:rsidRDefault="00000000" w:rsidRPr="00000000" w14:paraId="000001B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35.0" w:type="dxa"/>
        <w:jc w:val="left"/>
        <w:tblInd w:w="0.0" w:type="pct"/>
        <w:tblLayout w:type="fixed"/>
        <w:tblLook w:val="0400"/>
      </w:tblPr>
      <w:tblGrid>
        <w:gridCol w:w="6599"/>
        <w:gridCol w:w="3736"/>
        <w:tblGridChange w:id="0">
          <w:tblGrid>
            <w:gridCol w:w="6599"/>
            <w:gridCol w:w="3736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3.Вычислить растворимость Mg(OH)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в мг/л, если ПР [Mg(OH)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] равна 6,0*10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-10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B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B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C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C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C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C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C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1.Какие вещества называются электролитами?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2.Какова концентрация ионов водорода в нейтральной, кислой и щелочной средах?</w:t>
            </w:r>
          </w:p>
        </w:tc>
      </w:tr>
    </w:tbl>
    <w:p w:rsidR="00000000" w:rsidDel="00000000" w:rsidP="00000000" w:rsidRDefault="00000000" w:rsidRPr="00000000" w14:paraId="000001C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tbl>
      <w:tblPr>
        <w:tblStyle w:val="Table14"/>
        <w:tblW w:w="10335.0" w:type="dxa"/>
        <w:jc w:val="left"/>
        <w:tblInd w:w="0.0" w:type="pct"/>
        <w:tblLayout w:type="fixed"/>
        <w:tblLook w:val="0400"/>
      </w:tblPr>
      <w:tblGrid>
        <w:gridCol w:w="6599"/>
        <w:gridCol w:w="3736"/>
        <w:tblGridChange w:id="0">
          <w:tblGrid>
            <w:gridCol w:w="6599"/>
            <w:gridCol w:w="3736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Вычислить произведение растворимости CaCO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3, 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если при 20˚C в 1л насыщенного раствора содержится 6,9мг CaCO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D4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D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D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D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D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D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D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D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1.Какие ионы находятся в растворе сернистой кислоты?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2Что такое ионное произведение воды?</w:t>
            </w:r>
          </w:p>
        </w:tc>
      </w:tr>
    </w:tbl>
    <w:p w:rsidR="00000000" w:rsidDel="00000000" w:rsidP="00000000" w:rsidRDefault="00000000" w:rsidRPr="00000000" w14:paraId="000001E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tbl>
      <w:tblPr>
        <w:tblStyle w:val="Table16"/>
        <w:tblW w:w="10335.0" w:type="dxa"/>
        <w:jc w:val="left"/>
        <w:tblInd w:w="0.0" w:type="pct"/>
        <w:tblLayout w:type="fixed"/>
        <w:tblLook w:val="0400"/>
      </w:tblPr>
      <w:tblGrid>
        <w:gridCol w:w="6599"/>
        <w:gridCol w:w="3736"/>
        <w:tblGridChange w:id="0">
          <w:tblGrid>
            <w:gridCol w:w="6599"/>
            <w:gridCol w:w="3736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3.Написать уравнение реакции между фосфатом калия и кобальтонитритом натрия.</w:t>
            </w:r>
          </w:p>
        </w:tc>
      </w:tr>
      <w:tr>
        <w:tc>
          <w:tcPr>
            <w:gridSpan w:val="2"/>
            <w:tcBorders>
              <w:top w:color="00000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1E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1F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1F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1F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1F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1F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1F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1.Что такое степень диссоциации?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2.Почему при взаимодействии растворов с равной концентрацией ионов 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4 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выпадает большой осадок, а с насыщенным раствором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–небольшой?</w:t>
            </w:r>
          </w:p>
        </w:tc>
      </w:tr>
    </w:tbl>
    <w:p w:rsidR="00000000" w:rsidDel="00000000" w:rsidP="00000000" w:rsidRDefault="00000000" w:rsidRPr="00000000" w14:paraId="000001F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tbl>
      <w:tblPr>
        <w:tblStyle w:val="Table18"/>
        <w:tblW w:w="10335.0" w:type="dxa"/>
        <w:jc w:val="left"/>
        <w:tblInd w:w="0.0" w:type="pct"/>
        <w:tblLayout w:type="fixed"/>
        <w:tblLook w:val="0400"/>
      </w:tblPr>
      <w:tblGrid>
        <w:gridCol w:w="6599"/>
        <w:gridCol w:w="3736"/>
        <w:tblGridChange w:id="0">
          <w:tblGrid>
            <w:gridCol w:w="6599"/>
            <w:gridCol w:w="3736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3.Какое количество сахара и воды необходимо для приготовления 300г. 12%-ного раствора сахара?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03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20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20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20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20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20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20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20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1.Что такое сильные и слабые электролиты?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2.Укажите характерные реакции на ионы 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2+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21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3.Сколько воды надо испарить из 6л. 8%-ного раствора 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чтобы получить раствор, в котором концентрация 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составляет 51,6%?</w:t>
      </w:r>
    </w:p>
    <w:p w:rsidR="00000000" w:rsidDel="00000000" w:rsidP="00000000" w:rsidRDefault="00000000" w:rsidRPr="00000000" w14:paraId="00000215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21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21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21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21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21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21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21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1.Укажите сильные и слабые кислоты и основания?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2.Почему карбонаты, образованные катионами второй группы, в процессе анализа растворяют в уксусной кислоте, а не в соляной?</w:t>
            </w:r>
          </w:p>
        </w:tc>
      </w:tr>
    </w:tbl>
    <w:p w:rsidR="00000000" w:rsidDel="00000000" w:rsidP="00000000" w:rsidRDefault="00000000" w:rsidRPr="00000000" w14:paraId="0000022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tbl>
      <w:tblPr>
        <w:tblStyle w:val="Table21"/>
        <w:tblW w:w="10335.0" w:type="dxa"/>
        <w:jc w:val="left"/>
        <w:tblInd w:w="0.0" w:type="pct"/>
        <w:tblLayout w:type="fixed"/>
        <w:tblLook w:val="0400"/>
      </w:tblPr>
      <w:tblGrid>
        <w:gridCol w:w="6599"/>
        <w:gridCol w:w="3736"/>
        <w:tblGridChange w:id="0">
          <w:tblGrid>
            <w:gridCol w:w="6599"/>
            <w:gridCol w:w="3736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3.20кг насыщенного при 60˚С раствора соли охладили при 0˚С. Какое количество перекристаллизованной соли было получено, если при 60˚С растворимость соли 110г, а при 0˚С составляет 13,11г.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2B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22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22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23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23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23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23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23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tbl>
      <w:tblPr>
        <w:tblStyle w:val="Table22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1.Как изменяется концентрация ионов водорода в растворе слабой кислоты при ее разбавлении?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2.Укажите характерные реакции на ионы 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+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Mg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tbl>
      <w:tblPr>
        <w:tblStyle w:val="Table23"/>
        <w:tblW w:w="10335.0" w:type="dxa"/>
        <w:jc w:val="left"/>
        <w:tblInd w:w="0.0" w:type="pct"/>
        <w:tblLayout w:type="fixed"/>
        <w:tblLook w:val="0400"/>
      </w:tblPr>
      <w:tblGrid>
        <w:gridCol w:w="6599"/>
        <w:gridCol w:w="3736"/>
        <w:tblGridChange w:id="0">
          <w:tblGrid>
            <w:gridCol w:w="6599"/>
            <w:gridCol w:w="3736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Определить растворимость вещества, если в 42,34г насыщенного раствора содержится 7,28г растворимого вещества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40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24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24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24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24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24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24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24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1.Каким реактивом можно открыть ион калия?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2.Почему перед определением иона калия необходимо удалить ион аммония (NH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)?</w:t>
            </w:r>
          </w:p>
        </w:tc>
      </w:tr>
    </w:tbl>
    <w:p w:rsidR="00000000" w:rsidDel="00000000" w:rsidP="00000000" w:rsidRDefault="00000000" w:rsidRPr="00000000" w14:paraId="0000024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Практические задания</w:t>
      </w:r>
      <w:r w:rsidDel="00000000" w:rsidR="00000000" w:rsidRPr="00000000">
        <w:rPr>
          <w:rtl w:val="0"/>
        </w:rPr>
      </w:r>
    </w:p>
    <w:tbl>
      <w:tblPr>
        <w:tblStyle w:val="Table25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3.Сколько выделится хлорида бария из его раствора, насыщенного при 100˚С и охлажденного до 0˚С, если было взято 200мл воды? Растворимость BaCl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*2H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 при 100˚С равна 58,8г, а при 0˚С- 31,6.</w:t>
            </w:r>
          </w:p>
        </w:tc>
      </w:tr>
      <w:tr>
        <w:tc>
          <w:tcPr>
            <w:tcBorders>
              <w:top w:color="00000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hd w:fill="ffffff" w:val="clear"/>
        <w:spacing w:after="1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Вариант №16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Задание выполняется в учебной аудитории, время выполнения задания 30 минут.</w:t>
      </w:r>
    </w:p>
    <w:p w:rsidR="00000000" w:rsidDel="00000000" w:rsidP="00000000" w:rsidRDefault="00000000" w:rsidRPr="00000000" w14:paraId="0000025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Используемое оборудование: калькулятор.</w:t>
      </w:r>
    </w:p>
    <w:p w:rsidR="00000000" w:rsidDel="00000000" w:rsidP="00000000" w:rsidRDefault="00000000" w:rsidRPr="00000000" w14:paraId="0000025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Задание выполняется в 2 этапа:</w:t>
      </w:r>
    </w:p>
    <w:p w:rsidR="00000000" w:rsidDel="00000000" w:rsidP="00000000" w:rsidRDefault="00000000" w:rsidRPr="00000000" w14:paraId="0000025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дайте ответы на предложенные Вам вопросы (задание 1-2).</w:t>
      </w:r>
    </w:p>
    <w:p w:rsidR="00000000" w:rsidDel="00000000" w:rsidP="00000000" w:rsidRDefault="00000000" w:rsidRPr="00000000" w14:paraId="0000025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выполните практическое задание с подробным решением (задание 3).</w:t>
      </w:r>
    </w:p>
    <w:p w:rsidR="00000000" w:rsidDel="00000000" w:rsidP="00000000" w:rsidRDefault="00000000" w:rsidRPr="00000000" w14:paraId="0000025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При выполнении практических заданий Вы можете воспользоваться калькулятором.</w:t>
      </w:r>
    </w:p>
    <w:p w:rsidR="00000000" w:rsidDel="00000000" w:rsidP="00000000" w:rsidRDefault="00000000" w:rsidRPr="00000000" w14:paraId="0000025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Максимальное время выполнения задания – 30 мин. (подготовка к ответу на вопросы – 20 мин., практическое задание – 10 мин.)</w:t>
      </w:r>
    </w:p>
    <w:p w:rsidR="00000000" w:rsidDel="00000000" w:rsidP="00000000" w:rsidRDefault="00000000" w:rsidRPr="00000000" w14:paraId="0000025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Экзаменационные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335.0" w:type="dxa"/>
        <w:jc w:val="left"/>
        <w:tblInd w:w="0.0" w:type="pct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1.Чем отличается раствор от химических соединений?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2.Укажите сильные и слабые кислоты и основания?</w:t>
            </w:r>
          </w:p>
        </w:tc>
      </w:tr>
    </w:tbl>
    <w:p w:rsidR="00000000" w:rsidDel="00000000" w:rsidP="00000000" w:rsidRDefault="00000000" w:rsidRPr="00000000" w14:paraId="0000026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Практическое задание</w:t>
      </w:r>
      <w:r w:rsidDel="00000000" w:rsidR="00000000" w:rsidRPr="00000000">
        <w:rPr>
          <w:rtl w:val="0"/>
        </w:rPr>
      </w:r>
    </w:p>
    <w:tbl>
      <w:tblPr>
        <w:tblStyle w:val="Table27"/>
        <w:tblW w:w="10335.0" w:type="dxa"/>
        <w:jc w:val="left"/>
        <w:tblInd w:w="0.0" w:type="pct"/>
        <w:tblLayout w:type="fixed"/>
        <w:tblLook w:val="0400"/>
      </w:tblPr>
      <w:tblGrid>
        <w:gridCol w:w="6599"/>
        <w:gridCol w:w="3736"/>
        <w:tblGridChange w:id="0">
          <w:tblGrid>
            <w:gridCol w:w="6599"/>
            <w:gridCol w:w="3736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3.Растворимость KI при 40˚С равна 160г, а при 0˚С-127,5г. Какое количество перекристализованной соли было получено, если 780г насыщенного раствора KI при 40˚С охладить до 0˚С?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3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Пакет экзаменатора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А. УСЛОВИЯ</w:t>
      </w:r>
    </w:p>
    <w:p w:rsidR="00000000" w:rsidDel="00000000" w:rsidP="00000000" w:rsidRDefault="00000000" w:rsidRPr="00000000" w14:paraId="0000026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Экзамен проводится в устной форме в полном составе группы.</w:t>
      </w:r>
    </w:p>
    <w:p w:rsidR="00000000" w:rsidDel="00000000" w:rsidP="00000000" w:rsidRDefault="00000000" w:rsidRPr="00000000" w14:paraId="0000026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Количество вариантов задания для экзаменующегося - 1.</w:t>
      </w:r>
    </w:p>
    <w:p w:rsidR="00000000" w:rsidDel="00000000" w:rsidP="00000000" w:rsidRDefault="00000000" w:rsidRPr="00000000" w14:paraId="0000026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Б. КРИТЕРИИ ОЦЕНКИ</w:t>
      </w:r>
    </w:p>
    <w:p w:rsidR="00000000" w:rsidDel="00000000" w:rsidP="00000000" w:rsidRDefault="00000000" w:rsidRPr="00000000" w14:paraId="0000026F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Выполнение заданий</w:t>
      </w:r>
      <w:r w:rsidDel="00000000" w:rsidR="00000000" w:rsidRPr="00000000">
        <w:rPr>
          <w:rtl w:val="0"/>
        </w:rPr>
      </w:r>
    </w:p>
    <w:tbl>
      <w:tblPr>
        <w:tblStyle w:val="Table28"/>
        <w:tblW w:w="9489.0" w:type="dxa"/>
        <w:jc w:val="left"/>
        <w:tblInd w:w="0.0" w:type="dxa"/>
        <w:tblLayout w:type="fixed"/>
        <w:tblLook w:val="0400"/>
      </w:tblPr>
      <w:tblGrid>
        <w:gridCol w:w="7307"/>
        <w:gridCol w:w="2182"/>
        <w:tblGridChange w:id="0">
          <w:tblGrid>
            <w:gridCol w:w="7307"/>
            <w:gridCol w:w="2182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Действия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Выполнил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(максимально баллов)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3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Ответы на поставленные вопросы (задание № 1,2)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5">
            <w:pPr>
              <w:spacing w:after="13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Выполнение практического задания № 3 (максимум - 6 баллов за правильное подробное решение и обоснованный результат).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6">
            <w:pPr>
              <w:spacing w:after="1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7">
            <w:pPr>
              <w:spacing w:after="13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Итоговое количество баллов: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8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9">
            <w:pPr>
              <w:spacing w:after="13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Итоговая оценка: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5 «отлично» 36 баллов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4 «хорошо» 30-35 баллов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3 «удовлетворительно» 18-29 баллов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 «неудовлетворительно» 0 – 17баллов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«5» ставится в случае, если полно раскрыто содержание учебного материала; правильно и полно даны определения и раскрыто содержание понятий, верно использована терминология; для доказательства использованы различные умения, выводы из наблюдений и опытов; ответ самостоятельный.</w:t>
            </w:r>
          </w:p>
          <w:p w:rsidR="00000000" w:rsidDel="00000000" w:rsidP="00000000" w:rsidRDefault="00000000" w:rsidRPr="00000000" w14:paraId="0000027F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«4» ставится, если раскрыто содержание материала, правильно даны определения, понятия и использованы научные термины,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использовании терминологии или в выводах.</w:t>
            </w:r>
          </w:p>
          <w:p w:rsidR="00000000" w:rsidDel="00000000" w:rsidP="00000000" w:rsidRDefault="00000000" w:rsidRPr="00000000" w14:paraId="00000280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«3» 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не использованы выводы и обобщения из наблюдения и опытов, допущены существенные ошибки при их изложении, допущены ошибки и неточности в использовании терминологии, определении понятий.</w:t>
            </w:r>
          </w:p>
          <w:p w:rsidR="00000000" w:rsidDel="00000000" w:rsidP="00000000" w:rsidRDefault="00000000" w:rsidRPr="00000000" w14:paraId="00000281">
            <w:pPr>
              <w:spacing w:after="13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«2»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использовании терминологии.</w:t>
            </w:r>
          </w:p>
          <w:p w:rsidR="00000000" w:rsidDel="00000000" w:rsidP="00000000" w:rsidRDefault="00000000" w:rsidRPr="00000000" w14:paraId="00000282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3">
            <w:pPr>
              <w:spacing w:after="13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Количество вариантов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(пакетов) заданий для студентов:</w:t>
      </w:r>
    </w:p>
    <w:p w:rsidR="00000000" w:rsidDel="00000000" w:rsidP="00000000" w:rsidRDefault="00000000" w:rsidRPr="00000000" w14:paraId="0000028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16  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вариантов</w:t>
      </w:r>
    </w:p>
    <w:p w:rsidR="00000000" w:rsidDel="00000000" w:rsidP="00000000" w:rsidRDefault="00000000" w:rsidRPr="00000000" w14:paraId="0000028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Время выполнения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задания: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30 мин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8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Теоретическое задание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20 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мин.</w:t>
      </w:r>
    </w:p>
    <w:p w:rsidR="00000000" w:rsidDel="00000000" w:rsidP="00000000" w:rsidRDefault="00000000" w:rsidRPr="00000000" w14:paraId="0000028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Практическое задание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10 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мин.</w:t>
      </w:r>
    </w:p>
    <w:p w:rsidR="00000000" w:rsidDel="00000000" w:rsidP="00000000" w:rsidRDefault="00000000" w:rsidRPr="00000000" w14:paraId="0000028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Условия выполнения заданий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охраны труда: соблюдение техники безопасности.</w:t>
      </w:r>
    </w:p>
    <w:p w:rsidR="00000000" w:rsidDel="00000000" w:rsidP="00000000" w:rsidRDefault="00000000" w:rsidRPr="00000000" w14:paraId="0000028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Оборудование: бумага, шариковая ручка, карандаш, калькулятор, портфолио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40" w:lineRule="auto"/>
        <w:rPr>
          <w:rFonts w:ascii="Times New Roman" w:cs="Times New Roman" w:eastAsia="Times New Roman" w:hAnsi="Times New Roman"/>
          <w:color w:val="25252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40" w:lineRule="auto"/>
        <w:rPr>
          <w:rFonts w:ascii="Times New Roman" w:cs="Times New Roman" w:eastAsia="Times New Roman" w:hAnsi="Times New Roman"/>
          <w:color w:val="2525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40" w:lineRule="auto"/>
        <w:rPr>
          <w:rFonts w:ascii="Times New Roman" w:cs="Times New Roman" w:eastAsia="Times New Roman" w:hAnsi="Times New Roman"/>
          <w:color w:val="2525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sz w:val="24"/>
          <w:szCs w:val="24"/>
          <w:highlight w:val="whit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94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Основные источники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 Ищенко А.А.Аналитическая химия. - М: Академик. 2006.</w:t>
      </w:r>
    </w:p>
    <w:p w:rsidR="00000000" w:rsidDel="00000000" w:rsidP="00000000" w:rsidRDefault="00000000" w:rsidRPr="00000000" w14:paraId="00000296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2.Коренман Я.И., Лисицкая Р.П., «Практикум по аналитической химии» государственная технологическая академия, Воронеж,2007.</w:t>
      </w:r>
    </w:p>
    <w:p w:rsidR="00000000" w:rsidDel="00000000" w:rsidP="00000000" w:rsidRDefault="00000000" w:rsidRPr="00000000" w14:paraId="00000297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Шапиро М.А., Шапиро С.А. «Аналитическая химия». - М: Химия. 2006</w:t>
      </w:r>
    </w:p>
    <w:p w:rsidR="00000000" w:rsidDel="00000000" w:rsidP="00000000" w:rsidRDefault="00000000" w:rsidRPr="00000000" w14:paraId="00000298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4.Ярославцев А.А. «Сборник задач и упражнений по аналитической химии». - М: Высшая школа. 2006.</w:t>
      </w:r>
    </w:p>
    <w:p w:rsidR="00000000" w:rsidDel="00000000" w:rsidP="00000000" w:rsidRDefault="00000000" w:rsidRPr="00000000" w14:paraId="00000299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Дополнительныеисточники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9A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Кремков А.П., Ярославцев А.А. «Курс аналитической химии ч. 1. Качественный анализ». -М: Химия. 2006.</w:t>
      </w:r>
    </w:p>
    <w:p w:rsidR="00000000" w:rsidDel="00000000" w:rsidP="00000000" w:rsidRDefault="00000000" w:rsidRPr="00000000" w14:paraId="0000029B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Кремков А.П., Ярославцев А.А. «Курс аналитической химии ч. 2. Количественный анализ». - М: Химия. 2006.</w:t>
      </w:r>
    </w:p>
    <w:p w:rsidR="00000000" w:rsidDel="00000000" w:rsidP="00000000" w:rsidRDefault="00000000" w:rsidRPr="00000000" w14:paraId="0000029C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Лурье Ю.Ю. «Справочник по аналитической химии». - М: Химия. 2007.</w:t>
      </w:r>
    </w:p>
    <w:p w:rsidR="00000000" w:rsidDel="00000000" w:rsidP="00000000" w:rsidRDefault="00000000" w:rsidRPr="00000000" w14:paraId="0000029D">
      <w:pPr>
        <w:shd w:fill="ffffff" w:val="clear"/>
        <w:spacing w:after="13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9E">
      <w:pPr>
        <w:shd w:fill="ffffff" w:val="clear"/>
        <w:spacing w:after="13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hd w:fill="ffffff" w:val="clear"/>
        <w:spacing w:after="13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2A0">
      <w:pPr>
        <w:shd w:fill="ffffff" w:val="clear"/>
        <w:spacing w:after="13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569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